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FAFC" w14:textId="77777777" w:rsidR="00A6288A" w:rsidRDefault="00A6288A" w:rsidP="007C6D94">
      <w:pPr>
        <w:jc w:val="left"/>
      </w:pPr>
    </w:p>
    <w:p w14:paraId="5215EF76" w14:textId="77777777" w:rsidR="00A6288A" w:rsidRDefault="00A6288A" w:rsidP="007C6D94">
      <w:pPr>
        <w:jc w:val="left"/>
      </w:pPr>
    </w:p>
    <w:p w14:paraId="7534883D" w14:textId="77777777" w:rsidR="00A6288A" w:rsidRDefault="00A6288A" w:rsidP="007C6D94">
      <w:pPr>
        <w:jc w:val="left"/>
      </w:pPr>
    </w:p>
    <w:p w14:paraId="70A710FC" w14:textId="2E9069B8" w:rsidR="0093386D" w:rsidRDefault="00A6288A" w:rsidP="00CA3B78">
      <w:pPr>
        <w:jc w:val="center"/>
      </w:pPr>
      <w:r>
        <w:rPr>
          <w:noProof/>
        </w:rPr>
        <w:drawing>
          <wp:inline distT="0" distB="0" distL="0" distR="0" wp14:anchorId="781E86F2" wp14:editId="1CED2F27">
            <wp:extent cx="4343400" cy="1295400"/>
            <wp:effectExtent l="0" t="0" r="0" b="0"/>
            <wp:docPr id="1705554816" name="Picture 1" descr="A black background with blue text&#10;&#10;This is the Braille Literacy Canad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54816" name="Picture 1" descr="A black background with blue text&#10;&#10;This is the Braille Literacy Canada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1295400"/>
                    </a:xfrm>
                    <a:prstGeom prst="rect">
                      <a:avLst/>
                    </a:prstGeom>
                    <a:noFill/>
                    <a:ln>
                      <a:noFill/>
                    </a:ln>
                  </pic:spPr>
                </pic:pic>
              </a:graphicData>
            </a:graphic>
          </wp:inline>
        </w:drawing>
      </w:r>
    </w:p>
    <w:p w14:paraId="13FB16EB" w14:textId="77777777" w:rsidR="001901A5" w:rsidRDefault="001901A5" w:rsidP="007C6D94">
      <w:pPr>
        <w:jc w:val="left"/>
      </w:pPr>
    </w:p>
    <w:p w14:paraId="13F56483" w14:textId="77777777" w:rsidR="001901A5" w:rsidRDefault="001901A5" w:rsidP="007C6D94">
      <w:pPr>
        <w:jc w:val="left"/>
      </w:pPr>
    </w:p>
    <w:p w14:paraId="3294A0F6" w14:textId="77777777" w:rsidR="001901A5" w:rsidRPr="0033212D" w:rsidRDefault="001901A5" w:rsidP="00CA3B78">
      <w:pPr>
        <w:jc w:val="center"/>
        <w:rPr>
          <w:b/>
          <w:bCs/>
          <w:color w:val="0F4761" w:themeColor="accent1" w:themeShade="BF"/>
          <w:sz w:val="44"/>
          <w:szCs w:val="36"/>
        </w:rPr>
      </w:pPr>
      <w:r w:rsidRPr="0033212D">
        <w:rPr>
          <w:b/>
          <w:bCs/>
          <w:color w:val="0F4761" w:themeColor="accent1" w:themeShade="BF"/>
          <w:sz w:val="44"/>
          <w:szCs w:val="36"/>
        </w:rPr>
        <w:t>Braille Literacy Canada</w:t>
      </w:r>
    </w:p>
    <w:p w14:paraId="37334898" w14:textId="50B10834" w:rsidR="001901A5" w:rsidRPr="0033212D" w:rsidRDefault="001901A5" w:rsidP="00CA3B78">
      <w:pPr>
        <w:jc w:val="center"/>
        <w:rPr>
          <w:b/>
          <w:bCs/>
          <w:color w:val="0F4761" w:themeColor="accent1" w:themeShade="BF"/>
          <w:sz w:val="44"/>
          <w:szCs w:val="36"/>
        </w:rPr>
      </w:pPr>
      <w:r w:rsidRPr="0033212D">
        <w:rPr>
          <w:b/>
          <w:bCs/>
          <w:color w:val="0F4761" w:themeColor="accent1" w:themeShade="BF"/>
          <w:sz w:val="44"/>
          <w:szCs w:val="36"/>
        </w:rPr>
        <w:t>Strategic Plan</w:t>
      </w:r>
    </w:p>
    <w:p w14:paraId="2D25C92E" w14:textId="4D6B23A8" w:rsidR="001901A5" w:rsidRPr="0033212D" w:rsidRDefault="001901A5" w:rsidP="00CA3B78">
      <w:pPr>
        <w:jc w:val="center"/>
        <w:rPr>
          <w:b/>
          <w:bCs/>
          <w:color w:val="0F4761" w:themeColor="accent1" w:themeShade="BF"/>
          <w:sz w:val="44"/>
          <w:szCs w:val="36"/>
        </w:rPr>
      </w:pPr>
      <w:r w:rsidRPr="0033212D">
        <w:rPr>
          <w:b/>
          <w:bCs/>
          <w:color w:val="0F4761" w:themeColor="accent1" w:themeShade="BF"/>
          <w:sz w:val="44"/>
          <w:szCs w:val="36"/>
        </w:rPr>
        <w:t xml:space="preserve">2025 </w:t>
      </w:r>
      <w:r w:rsidR="0033212D" w:rsidRPr="0033212D">
        <w:rPr>
          <w:b/>
          <w:bCs/>
          <w:color w:val="0F4761" w:themeColor="accent1" w:themeShade="BF"/>
          <w:sz w:val="44"/>
          <w:szCs w:val="36"/>
        </w:rPr>
        <w:t>–</w:t>
      </w:r>
      <w:r w:rsidRPr="0033212D">
        <w:rPr>
          <w:b/>
          <w:bCs/>
          <w:color w:val="0F4761" w:themeColor="accent1" w:themeShade="BF"/>
          <w:sz w:val="44"/>
          <w:szCs w:val="36"/>
        </w:rPr>
        <w:t xml:space="preserve"> 202</w:t>
      </w:r>
      <w:r w:rsidR="00C96558">
        <w:rPr>
          <w:b/>
          <w:bCs/>
          <w:color w:val="0F4761" w:themeColor="accent1" w:themeShade="BF"/>
          <w:sz w:val="44"/>
          <w:szCs w:val="36"/>
        </w:rPr>
        <w:t>8</w:t>
      </w:r>
    </w:p>
    <w:p w14:paraId="408CE731" w14:textId="77777777" w:rsidR="0033212D" w:rsidRDefault="0033212D" w:rsidP="00CA3B78">
      <w:pPr>
        <w:jc w:val="center"/>
        <w:rPr>
          <w:sz w:val="44"/>
          <w:szCs w:val="36"/>
        </w:rPr>
      </w:pPr>
    </w:p>
    <w:p w14:paraId="017D143C" w14:textId="2CBEFCBD" w:rsidR="0033212D" w:rsidRPr="0033212D" w:rsidRDefault="0033212D" w:rsidP="00CA3B78">
      <w:pPr>
        <w:jc w:val="center"/>
        <w:rPr>
          <w:sz w:val="36"/>
          <w:szCs w:val="36"/>
        </w:rPr>
      </w:pPr>
      <w:r w:rsidRPr="7EC47E5D">
        <w:rPr>
          <w:sz w:val="36"/>
          <w:szCs w:val="36"/>
        </w:rPr>
        <w:t xml:space="preserve">Approved: </w:t>
      </w:r>
      <w:r w:rsidR="355BF1B1" w:rsidRPr="7EC47E5D">
        <w:rPr>
          <w:sz w:val="36"/>
          <w:szCs w:val="36"/>
        </w:rPr>
        <w:t>May 20, 2025</w:t>
      </w:r>
    </w:p>
    <w:p w14:paraId="471FEC7C" w14:textId="77777777" w:rsidR="009E1376" w:rsidRDefault="009E1376" w:rsidP="007C6D94">
      <w:pPr>
        <w:jc w:val="left"/>
      </w:pPr>
    </w:p>
    <w:p w14:paraId="1CDFE11C" w14:textId="77777777" w:rsidR="009E1376" w:rsidRDefault="009E1376" w:rsidP="007C6D94">
      <w:pPr>
        <w:jc w:val="left"/>
      </w:pPr>
    </w:p>
    <w:p w14:paraId="4E53D2BB" w14:textId="77777777" w:rsidR="009E1376" w:rsidRDefault="009E1376" w:rsidP="007C6D94">
      <w:pPr>
        <w:jc w:val="left"/>
        <w:rPr>
          <w:rFonts w:eastAsiaTheme="majorEastAsia" w:cstheme="majorBidi"/>
          <w:b/>
          <w:color w:val="0F4761" w:themeColor="accent1" w:themeShade="BF"/>
          <w:sz w:val="36"/>
          <w:szCs w:val="40"/>
        </w:rPr>
      </w:pPr>
    </w:p>
    <w:p w14:paraId="7AECAE9C" w14:textId="77777777" w:rsidR="00A6288A" w:rsidRDefault="00A6288A" w:rsidP="007C6D94">
      <w:pPr>
        <w:jc w:val="left"/>
        <w:rPr>
          <w:rFonts w:eastAsiaTheme="majorEastAsia" w:cstheme="majorBidi"/>
          <w:b/>
          <w:color w:val="0F4761" w:themeColor="accent1" w:themeShade="BF"/>
          <w:sz w:val="36"/>
          <w:szCs w:val="40"/>
        </w:rPr>
      </w:pPr>
      <w:r>
        <w:br w:type="page"/>
      </w:r>
    </w:p>
    <w:sdt>
      <w:sdtPr>
        <w:rPr>
          <w:rFonts w:ascii="Arial Nova" w:eastAsiaTheme="minorEastAsia" w:hAnsi="Arial Nova" w:cstheme="minorBidi"/>
          <w:color w:val="auto"/>
          <w:kern w:val="2"/>
          <w:sz w:val="28"/>
          <w:szCs w:val="28"/>
          <w:lang w:val="en-CA"/>
          <w14:ligatures w14:val="standardContextual"/>
        </w:rPr>
        <w:id w:val="-1984310124"/>
        <w:docPartObj>
          <w:docPartGallery w:val="Table of Contents"/>
          <w:docPartUnique/>
        </w:docPartObj>
      </w:sdtPr>
      <w:sdtEndPr>
        <w:rPr>
          <w:b/>
          <w:bCs/>
          <w:noProof/>
        </w:rPr>
      </w:sdtEndPr>
      <w:sdtContent>
        <w:p w14:paraId="6C286AEC" w14:textId="31B35745" w:rsidR="00B731E4" w:rsidRPr="004955F5" w:rsidRDefault="00B731E4" w:rsidP="007C6D94">
          <w:pPr>
            <w:pStyle w:val="TOCHeading"/>
            <w:rPr>
              <w:rFonts w:ascii="Arial Nova" w:hAnsi="Arial Nova"/>
              <w:b/>
              <w:bCs/>
              <w:sz w:val="36"/>
              <w:szCs w:val="36"/>
            </w:rPr>
          </w:pPr>
          <w:r w:rsidRPr="004955F5">
            <w:rPr>
              <w:rFonts w:ascii="Arial Nova" w:hAnsi="Arial Nova"/>
              <w:b/>
              <w:bCs/>
              <w:sz w:val="36"/>
              <w:szCs w:val="36"/>
            </w:rPr>
            <w:t>Table Contents</w:t>
          </w:r>
        </w:p>
        <w:p w14:paraId="0585A1DE" w14:textId="15FD6459" w:rsidR="0021548F" w:rsidRDefault="00B731E4">
          <w:pPr>
            <w:pStyle w:val="TOC1"/>
            <w:rPr>
              <w:rFonts w:asciiTheme="minorHAnsi" w:eastAsiaTheme="minorEastAsia" w:hAnsiTheme="minorHAnsi"/>
              <w:noProof/>
              <w:sz w:val="24"/>
              <w:szCs w:val="24"/>
              <w:lang w:eastAsia="en-CA"/>
            </w:rPr>
          </w:pPr>
          <w:r w:rsidRPr="004955F5">
            <w:fldChar w:fldCharType="begin"/>
          </w:r>
          <w:r w:rsidRPr="004955F5">
            <w:instrText xml:space="preserve"> TOC \o "1-3" \h \z \u </w:instrText>
          </w:r>
          <w:r w:rsidRPr="004955F5">
            <w:fldChar w:fldCharType="separate"/>
          </w:r>
          <w:hyperlink w:anchor="_Toc212985396" w:history="1">
            <w:r w:rsidR="0021548F" w:rsidRPr="009942F2">
              <w:rPr>
                <w:rStyle w:val="Hyperlink"/>
                <w:noProof/>
              </w:rPr>
              <w:t>Message from the Board of Directors</w:t>
            </w:r>
            <w:r w:rsidR="0021548F">
              <w:rPr>
                <w:noProof/>
                <w:webHidden/>
              </w:rPr>
              <w:tab/>
            </w:r>
            <w:r w:rsidR="0021548F">
              <w:rPr>
                <w:noProof/>
                <w:webHidden/>
              </w:rPr>
              <w:fldChar w:fldCharType="begin"/>
            </w:r>
            <w:r w:rsidR="0021548F">
              <w:rPr>
                <w:noProof/>
                <w:webHidden/>
              </w:rPr>
              <w:instrText xml:space="preserve"> PAGEREF _Toc212985396 \h </w:instrText>
            </w:r>
            <w:r w:rsidR="0021548F">
              <w:rPr>
                <w:noProof/>
                <w:webHidden/>
              </w:rPr>
            </w:r>
            <w:r w:rsidR="0021548F">
              <w:rPr>
                <w:noProof/>
                <w:webHidden/>
              </w:rPr>
              <w:fldChar w:fldCharType="separate"/>
            </w:r>
            <w:r w:rsidR="0021548F">
              <w:rPr>
                <w:noProof/>
                <w:webHidden/>
              </w:rPr>
              <w:t>3</w:t>
            </w:r>
            <w:r w:rsidR="0021548F">
              <w:rPr>
                <w:noProof/>
                <w:webHidden/>
              </w:rPr>
              <w:fldChar w:fldCharType="end"/>
            </w:r>
          </w:hyperlink>
        </w:p>
        <w:p w14:paraId="729F7173" w14:textId="446B181D" w:rsidR="0021548F" w:rsidRDefault="0021548F">
          <w:pPr>
            <w:pStyle w:val="TOC1"/>
            <w:rPr>
              <w:rFonts w:asciiTheme="minorHAnsi" w:eastAsiaTheme="minorEastAsia" w:hAnsiTheme="minorHAnsi"/>
              <w:noProof/>
              <w:sz w:val="24"/>
              <w:szCs w:val="24"/>
              <w:lang w:eastAsia="en-CA"/>
            </w:rPr>
          </w:pPr>
          <w:hyperlink w:anchor="_Toc212985397" w:history="1">
            <w:r w:rsidRPr="009942F2">
              <w:rPr>
                <w:rStyle w:val="Hyperlink"/>
                <w:noProof/>
              </w:rPr>
              <w:t>Who We Are</w:t>
            </w:r>
            <w:r>
              <w:rPr>
                <w:noProof/>
                <w:webHidden/>
              </w:rPr>
              <w:tab/>
            </w:r>
            <w:r>
              <w:rPr>
                <w:noProof/>
                <w:webHidden/>
              </w:rPr>
              <w:fldChar w:fldCharType="begin"/>
            </w:r>
            <w:r>
              <w:rPr>
                <w:noProof/>
                <w:webHidden/>
              </w:rPr>
              <w:instrText xml:space="preserve"> PAGEREF _Toc212985397 \h </w:instrText>
            </w:r>
            <w:r>
              <w:rPr>
                <w:noProof/>
                <w:webHidden/>
              </w:rPr>
            </w:r>
            <w:r>
              <w:rPr>
                <w:noProof/>
                <w:webHidden/>
              </w:rPr>
              <w:fldChar w:fldCharType="separate"/>
            </w:r>
            <w:r>
              <w:rPr>
                <w:noProof/>
                <w:webHidden/>
              </w:rPr>
              <w:t>4</w:t>
            </w:r>
            <w:r>
              <w:rPr>
                <w:noProof/>
                <w:webHidden/>
              </w:rPr>
              <w:fldChar w:fldCharType="end"/>
            </w:r>
          </w:hyperlink>
        </w:p>
        <w:p w14:paraId="69D044A2" w14:textId="2BF394D0" w:rsidR="0021548F" w:rsidRDefault="0021548F">
          <w:pPr>
            <w:pStyle w:val="TOC1"/>
            <w:rPr>
              <w:rFonts w:asciiTheme="minorHAnsi" w:eastAsiaTheme="minorEastAsia" w:hAnsiTheme="minorHAnsi"/>
              <w:noProof/>
              <w:sz w:val="24"/>
              <w:szCs w:val="24"/>
              <w:lang w:eastAsia="en-CA"/>
            </w:rPr>
          </w:pPr>
          <w:hyperlink w:anchor="_Toc212985398" w:history="1">
            <w:r w:rsidRPr="009942F2">
              <w:rPr>
                <w:rStyle w:val="Hyperlink"/>
                <w:noProof/>
              </w:rPr>
              <w:t>The Strategic Planning Process</w:t>
            </w:r>
            <w:r>
              <w:rPr>
                <w:noProof/>
                <w:webHidden/>
              </w:rPr>
              <w:tab/>
            </w:r>
            <w:r>
              <w:rPr>
                <w:noProof/>
                <w:webHidden/>
              </w:rPr>
              <w:fldChar w:fldCharType="begin"/>
            </w:r>
            <w:r>
              <w:rPr>
                <w:noProof/>
                <w:webHidden/>
              </w:rPr>
              <w:instrText xml:space="preserve"> PAGEREF _Toc212985398 \h </w:instrText>
            </w:r>
            <w:r>
              <w:rPr>
                <w:noProof/>
                <w:webHidden/>
              </w:rPr>
            </w:r>
            <w:r>
              <w:rPr>
                <w:noProof/>
                <w:webHidden/>
              </w:rPr>
              <w:fldChar w:fldCharType="separate"/>
            </w:r>
            <w:r>
              <w:rPr>
                <w:noProof/>
                <w:webHidden/>
              </w:rPr>
              <w:t>4</w:t>
            </w:r>
            <w:r>
              <w:rPr>
                <w:noProof/>
                <w:webHidden/>
              </w:rPr>
              <w:fldChar w:fldCharType="end"/>
            </w:r>
          </w:hyperlink>
        </w:p>
        <w:p w14:paraId="75E5DE6E" w14:textId="40538007" w:rsidR="0021548F" w:rsidRDefault="0021548F">
          <w:pPr>
            <w:pStyle w:val="TOC1"/>
            <w:rPr>
              <w:rFonts w:asciiTheme="minorHAnsi" w:eastAsiaTheme="minorEastAsia" w:hAnsiTheme="minorHAnsi"/>
              <w:noProof/>
              <w:sz w:val="24"/>
              <w:szCs w:val="24"/>
              <w:lang w:eastAsia="en-CA"/>
            </w:rPr>
          </w:pPr>
          <w:hyperlink w:anchor="_Toc212985399" w:history="1">
            <w:r w:rsidRPr="009942F2">
              <w:rPr>
                <w:rStyle w:val="Hyperlink"/>
                <w:noProof/>
              </w:rPr>
              <w:t>Mission, Vision and Values</w:t>
            </w:r>
            <w:r>
              <w:rPr>
                <w:noProof/>
                <w:webHidden/>
              </w:rPr>
              <w:tab/>
            </w:r>
            <w:r>
              <w:rPr>
                <w:noProof/>
                <w:webHidden/>
              </w:rPr>
              <w:fldChar w:fldCharType="begin"/>
            </w:r>
            <w:r>
              <w:rPr>
                <w:noProof/>
                <w:webHidden/>
              </w:rPr>
              <w:instrText xml:space="preserve"> PAGEREF _Toc212985399 \h </w:instrText>
            </w:r>
            <w:r>
              <w:rPr>
                <w:noProof/>
                <w:webHidden/>
              </w:rPr>
            </w:r>
            <w:r>
              <w:rPr>
                <w:noProof/>
                <w:webHidden/>
              </w:rPr>
              <w:fldChar w:fldCharType="separate"/>
            </w:r>
            <w:r>
              <w:rPr>
                <w:noProof/>
                <w:webHidden/>
              </w:rPr>
              <w:t>5</w:t>
            </w:r>
            <w:r>
              <w:rPr>
                <w:noProof/>
                <w:webHidden/>
              </w:rPr>
              <w:fldChar w:fldCharType="end"/>
            </w:r>
          </w:hyperlink>
        </w:p>
        <w:p w14:paraId="0E930B2A" w14:textId="270247C6" w:rsidR="0021548F" w:rsidRDefault="0021548F">
          <w:pPr>
            <w:pStyle w:val="TOC2"/>
            <w:rPr>
              <w:rFonts w:asciiTheme="minorHAnsi" w:eastAsiaTheme="minorEastAsia" w:hAnsiTheme="minorHAnsi"/>
              <w:noProof/>
              <w:sz w:val="24"/>
              <w:szCs w:val="24"/>
              <w:lang w:eastAsia="en-CA"/>
            </w:rPr>
          </w:pPr>
          <w:hyperlink w:anchor="_Toc212985400" w:history="1">
            <w:r w:rsidRPr="009942F2">
              <w:rPr>
                <w:rStyle w:val="Hyperlink"/>
                <w:noProof/>
              </w:rPr>
              <w:t>Our Mission</w:t>
            </w:r>
            <w:r>
              <w:rPr>
                <w:noProof/>
                <w:webHidden/>
              </w:rPr>
              <w:tab/>
            </w:r>
            <w:r>
              <w:rPr>
                <w:noProof/>
                <w:webHidden/>
              </w:rPr>
              <w:fldChar w:fldCharType="begin"/>
            </w:r>
            <w:r>
              <w:rPr>
                <w:noProof/>
                <w:webHidden/>
              </w:rPr>
              <w:instrText xml:space="preserve"> PAGEREF _Toc212985400 \h </w:instrText>
            </w:r>
            <w:r>
              <w:rPr>
                <w:noProof/>
                <w:webHidden/>
              </w:rPr>
            </w:r>
            <w:r>
              <w:rPr>
                <w:noProof/>
                <w:webHidden/>
              </w:rPr>
              <w:fldChar w:fldCharType="separate"/>
            </w:r>
            <w:r>
              <w:rPr>
                <w:noProof/>
                <w:webHidden/>
              </w:rPr>
              <w:t>5</w:t>
            </w:r>
            <w:r>
              <w:rPr>
                <w:noProof/>
                <w:webHidden/>
              </w:rPr>
              <w:fldChar w:fldCharType="end"/>
            </w:r>
          </w:hyperlink>
        </w:p>
        <w:p w14:paraId="3A1FFEA2" w14:textId="102AF747" w:rsidR="0021548F" w:rsidRDefault="0021548F">
          <w:pPr>
            <w:pStyle w:val="TOC2"/>
            <w:rPr>
              <w:rFonts w:asciiTheme="minorHAnsi" w:eastAsiaTheme="minorEastAsia" w:hAnsiTheme="minorHAnsi"/>
              <w:noProof/>
              <w:sz w:val="24"/>
              <w:szCs w:val="24"/>
              <w:lang w:eastAsia="en-CA"/>
            </w:rPr>
          </w:pPr>
          <w:hyperlink w:anchor="_Toc212985401" w:history="1">
            <w:r w:rsidRPr="009942F2">
              <w:rPr>
                <w:rStyle w:val="Hyperlink"/>
                <w:noProof/>
              </w:rPr>
              <w:t>Our Vision</w:t>
            </w:r>
            <w:r>
              <w:rPr>
                <w:noProof/>
                <w:webHidden/>
              </w:rPr>
              <w:tab/>
            </w:r>
            <w:r>
              <w:rPr>
                <w:noProof/>
                <w:webHidden/>
              </w:rPr>
              <w:fldChar w:fldCharType="begin"/>
            </w:r>
            <w:r>
              <w:rPr>
                <w:noProof/>
                <w:webHidden/>
              </w:rPr>
              <w:instrText xml:space="preserve"> PAGEREF _Toc212985401 \h </w:instrText>
            </w:r>
            <w:r>
              <w:rPr>
                <w:noProof/>
                <w:webHidden/>
              </w:rPr>
            </w:r>
            <w:r>
              <w:rPr>
                <w:noProof/>
                <w:webHidden/>
              </w:rPr>
              <w:fldChar w:fldCharType="separate"/>
            </w:r>
            <w:r>
              <w:rPr>
                <w:noProof/>
                <w:webHidden/>
              </w:rPr>
              <w:t>5</w:t>
            </w:r>
            <w:r>
              <w:rPr>
                <w:noProof/>
                <w:webHidden/>
              </w:rPr>
              <w:fldChar w:fldCharType="end"/>
            </w:r>
          </w:hyperlink>
        </w:p>
        <w:p w14:paraId="7878656A" w14:textId="1E58DE4F" w:rsidR="0021548F" w:rsidRDefault="0021548F">
          <w:pPr>
            <w:pStyle w:val="TOC2"/>
            <w:rPr>
              <w:rFonts w:asciiTheme="minorHAnsi" w:eastAsiaTheme="minorEastAsia" w:hAnsiTheme="minorHAnsi"/>
              <w:noProof/>
              <w:sz w:val="24"/>
              <w:szCs w:val="24"/>
              <w:lang w:eastAsia="en-CA"/>
            </w:rPr>
          </w:pPr>
          <w:hyperlink w:anchor="_Toc212985402" w:history="1">
            <w:r w:rsidRPr="009942F2">
              <w:rPr>
                <w:rStyle w:val="Hyperlink"/>
                <w:noProof/>
              </w:rPr>
              <w:t>Our Core Values</w:t>
            </w:r>
            <w:r>
              <w:rPr>
                <w:noProof/>
                <w:webHidden/>
              </w:rPr>
              <w:tab/>
            </w:r>
            <w:r>
              <w:rPr>
                <w:noProof/>
                <w:webHidden/>
              </w:rPr>
              <w:fldChar w:fldCharType="begin"/>
            </w:r>
            <w:r>
              <w:rPr>
                <w:noProof/>
                <w:webHidden/>
              </w:rPr>
              <w:instrText xml:space="preserve"> PAGEREF _Toc212985402 \h </w:instrText>
            </w:r>
            <w:r>
              <w:rPr>
                <w:noProof/>
                <w:webHidden/>
              </w:rPr>
            </w:r>
            <w:r>
              <w:rPr>
                <w:noProof/>
                <w:webHidden/>
              </w:rPr>
              <w:fldChar w:fldCharType="separate"/>
            </w:r>
            <w:r>
              <w:rPr>
                <w:noProof/>
                <w:webHidden/>
              </w:rPr>
              <w:t>5</w:t>
            </w:r>
            <w:r>
              <w:rPr>
                <w:noProof/>
                <w:webHidden/>
              </w:rPr>
              <w:fldChar w:fldCharType="end"/>
            </w:r>
          </w:hyperlink>
        </w:p>
        <w:p w14:paraId="3DD7882C" w14:textId="293CFEFD" w:rsidR="0021548F" w:rsidRDefault="0021548F">
          <w:pPr>
            <w:pStyle w:val="TOC1"/>
            <w:rPr>
              <w:rFonts w:asciiTheme="minorHAnsi" w:eastAsiaTheme="minorEastAsia" w:hAnsiTheme="minorHAnsi"/>
              <w:noProof/>
              <w:sz w:val="24"/>
              <w:szCs w:val="24"/>
              <w:lang w:eastAsia="en-CA"/>
            </w:rPr>
          </w:pPr>
          <w:hyperlink w:anchor="_Toc212985403" w:history="1">
            <w:r w:rsidRPr="009942F2">
              <w:rPr>
                <w:rStyle w:val="Hyperlink"/>
                <w:noProof/>
              </w:rPr>
              <w:t>Our Strategic Goals</w:t>
            </w:r>
            <w:r>
              <w:rPr>
                <w:noProof/>
                <w:webHidden/>
              </w:rPr>
              <w:tab/>
            </w:r>
            <w:r>
              <w:rPr>
                <w:noProof/>
                <w:webHidden/>
              </w:rPr>
              <w:fldChar w:fldCharType="begin"/>
            </w:r>
            <w:r>
              <w:rPr>
                <w:noProof/>
                <w:webHidden/>
              </w:rPr>
              <w:instrText xml:space="preserve"> PAGEREF _Toc212985403 \h </w:instrText>
            </w:r>
            <w:r>
              <w:rPr>
                <w:noProof/>
                <w:webHidden/>
              </w:rPr>
            </w:r>
            <w:r>
              <w:rPr>
                <w:noProof/>
                <w:webHidden/>
              </w:rPr>
              <w:fldChar w:fldCharType="separate"/>
            </w:r>
            <w:r>
              <w:rPr>
                <w:noProof/>
                <w:webHidden/>
              </w:rPr>
              <w:t>6</w:t>
            </w:r>
            <w:r>
              <w:rPr>
                <w:noProof/>
                <w:webHidden/>
              </w:rPr>
              <w:fldChar w:fldCharType="end"/>
            </w:r>
          </w:hyperlink>
        </w:p>
        <w:p w14:paraId="108FD2C9" w14:textId="6AF3D619" w:rsidR="0021548F" w:rsidRDefault="0021548F">
          <w:pPr>
            <w:pStyle w:val="TOC2"/>
            <w:rPr>
              <w:rFonts w:asciiTheme="minorHAnsi" w:eastAsiaTheme="minorEastAsia" w:hAnsiTheme="minorHAnsi"/>
              <w:noProof/>
              <w:sz w:val="24"/>
              <w:szCs w:val="24"/>
              <w:lang w:eastAsia="en-CA"/>
            </w:rPr>
          </w:pPr>
          <w:hyperlink w:anchor="_Toc212985404" w:history="1">
            <w:r w:rsidRPr="009942F2">
              <w:rPr>
                <w:rStyle w:val="Hyperlink"/>
                <w:noProof/>
              </w:rPr>
              <w:t xml:space="preserve">Strategic Goal  #1: </w:t>
            </w:r>
            <w:r w:rsidRPr="009942F2">
              <w:rPr>
                <w:rStyle w:val="Hyperlink"/>
                <w:noProof/>
              </w:rPr>
              <w:t>E</w:t>
            </w:r>
            <w:r w:rsidRPr="009942F2">
              <w:rPr>
                <w:rStyle w:val="Hyperlink"/>
                <w:noProof/>
              </w:rPr>
              <w:t>nsuring the Sustainability of Braille Literacy Canada for Future Generations.</w:t>
            </w:r>
            <w:r>
              <w:rPr>
                <w:noProof/>
                <w:webHidden/>
              </w:rPr>
              <w:tab/>
            </w:r>
            <w:r>
              <w:rPr>
                <w:noProof/>
                <w:webHidden/>
              </w:rPr>
              <w:fldChar w:fldCharType="begin"/>
            </w:r>
            <w:r>
              <w:rPr>
                <w:noProof/>
                <w:webHidden/>
              </w:rPr>
              <w:instrText xml:space="preserve"> PAGEREF _Toc212985404 \h </w:instrText>
            </w:r>
            <w:r>
              <w:rPr>
                <w:noProof/>
                <w:webHidden/>
              </w:rPr>
            </w:r>
            <w:r>
              <w:rPr>
                <w:noProof/>
                <w:webHidden/>
              </w:rPr>
              <w:fldChar w:fldCharType="separate"/>
            </w:r>
            <w:r>
              <w:rPr>
                <w:noProof/>
                <w:webHidden/>
              </w:rPr>
              <w:t>7</w:t>
            </w:r>
            <w:r>
              <w:rPr>
                <w:noProof/>
                <w:webHidden/>
              </w:rPr>
              <w:fldChar w:fldCharType="end"/>
            </w:r>
          </w:hyperlink>
        </w:p>
        <w:p w14:paraId="7896117A" w14:textId="1462B1FF" w:rsidR="0021548F" w:rsidRDefault="0021548F">
          <w:pPr>
            <w:pStyle w:val="TOC2"/>
            <w:rPr>
              <w:rFonts w:asciiTheme="minorHAnsi" w:eastAsiaTheme="minorEastAsia" w:hAnsiTheme="minorHAnsi"/>
              <w:noProof/>
              <w:sz w:val="24"/>
              <w:szCs w:val="24"/>
              <w:lang w:eastAsia="en-CA"/>
            </w:rPr>
          </w:pPr>
          <w:hyperlink w:anchor="_Toc212985405" w:history="1">
            <w:r w:rsidRPr="009942F2">
              <w:rPr>
                <w:rStyle w:val="Hyperlink"/>
                <w:noProof/>
              </w:rPr>
              <w:t>Strategic Goal #2: Expanding Braille Awareness and Advocacy across Canada.</w:t>
            </w:r>
            <w:r>
              <w:rPr>
                <w:noProof/>
                <w:webHidden/>
              </w:rPr>
              <w:tab/>
            </w:r>
            <w:r>
              <w:rPr>
                <w:noProof/>
                <w:webHidden/>
              </w:rPr>
              <w:fldChar w:fldCharType="begin"/>
            </w:r>
            <w:r>
              <w:rPr>
                <w:noProof/>
                <w:webHidden/>
              </w:rPr>
              <w:instrText xml:space="preserve"> PAGEREF _Toc212985405 \h </w:instrText>
            </w:r>
            <w:r>
              <w:rPr>
                <w:noProof/>
                <w:webHidden/>
              </w:rPr>
            </w:r>
            <w:r>
              <w:rPr>
                <w:noProof/>
                <w:webHidden/>
              </w:rPr>
              <w:fldChar w:fldCharType="separate"/>
            </w:r>
            <w:r>
              <w:rPr>
                <w:noProof/>
                <w:webHidden/>
              </w:rPr>
              <w:t>9</w:t>
            </w:r>
            <w:r>
              <w:rPr>
                <w:noProof/>
                <w:webHidden/>
              </w:rPr>
              <w:fldChar w:fldCharType="end"/>
            </w:r>
          </w:hyperlink>
        </w:p>
        <w:p w14:paraId="302978D2" w14:textId="770ED55F" w:rsidR="0021548F" w:rsidRDefault="0021548F">
          <w:pPr>
            <w:pStyle w:val="TOC2"/>
            <w:rPr>
              <w:rFonts w:asciiTheme="minorHAnsi" w:eastAsiaTheme="minorEastAsia" w:hAnsiTheme="minorHAnsi"/>
              <w:noProof/>
              <w:sz w:val="24"/>
              <w:szCs w:val="24"/>
              <w:lang w:eastAsia="en-CA"/>
            </w:rPr>
          </w:pPr>
          <w:hyperlink w:anchor="_Toc212985406" w:history="1">
            <w:r w:rsidRPr="009942F2">
              <w:rPr>
                <w:rStyle w:val="Hyperlink"/>
                <w:noProof/>
              </w:rPr>
              <w:t>Strategic Goal #3: Strengthening Engagement to Amplify Impact.</w:t>
            </w:r>
            <w:r>
              <w:rPr>
                <w:noProof/>
                <w:webHidden/>
              </w:rPr>
              <w:tab/>
            </w:r>
            <w:r>
              <w:rPr>
                <w:noProof/>
                <w:webHidden/>
              </w:rPr>
              <w:fldChar w:fldCharType="begin"/>
            </w:r>
            <w:r>
              <w:rPr>
                <w:noProof/>
                <w:webHidden/>
              </w:rPr>
              <w:instrText xml:space="preserve"> PAGEREF _Toc212985406 \h </w:instrText>
            </w:r>
            <w:r>
              <w:rPr>
                <w:noProof/>
                <w:webHidden/>
              </w:rPr>
            </w:r>
            <w:r>
              <w:rPr>
                <w:noProof/>
                <w:webHidden/>
              </w:rPr>
              <w:fldChar w:fldCharType="separate"/>
            </w:r>
            <w:r>
              <w:rPr>
                <w:noProof/>
                <w:webHidden/>
              </w:rPr>
              <w:t>11</w:t>
            </w:r>
            <w:r>
              <w:rPr>
                <w:noProof/>
                <w:webHidden/>
              </w:rPr>
              <w:fldChar w:fldCharType="end"/>
            </w:r>
          </w:hyperlink>
        </w:p>
        <w:p w14:paraId="420CE1BC" w14:textId="547FCDD2" w:rsidR="0021548F" w:rsidRDefault="0021548F">
          <w:pPr>
            <w:pStyle w:val="TOC2"/>
            <w:rPr>
              <w:rFonts w:asciiTheme="minorHAnsi" w:eastAsiaTheme="minorEastAsia" w:hAnsiTheme="minorHAnsi"/>
              <w:noProof/>
              <w:sz w:val="24"/>
              <w:szCs w:val="24"/>
              <w:lang w:eastAsia="en-CA"/>
            </w:rPr>
          </w:pPr>
          <w:hyperlink w:anchor="_Toc212985407" w:history="1">
            <w:r w:rsidRPr="009942F2">
              <w:rPr>
                <w:rStyle w:val="Hyperlink"/>
                <w:noProof/>
              </w:rPr>
              <w:t>Strategic Goal #4: Enhancing Consistency and Quality of Braille Materials.</w:t>
            </w:r>
            <w:r>
              <w:rPr>
                <w:noProof/>
                <w:webHidden/>
              </w:rPr>
              <w:tab/>
            </w:r>
            <w:r>
              <w:rPr>
                <w:noProof/>
                <w:webHidden/>
              </w:rPr>
              <w:fldChar w:fldCharType="begin"/>
            </w:r>
            <w:r>
              <w:rPr>
                <w:noProof/>
                <w:webHidden/>
              </w:rPr>
              <w:instrText xml:space="preserve"> PAGEREF _Toc212985407 \h </w:instrText>
            </w:r>
            <w:r>
              <w:rPr>
                <w:noProof/>
                <w:webHidden/>
              </w:rPr>
            </w:r>
            <w:r>
              <w:rPr>
                <w:noProof/>
                <w:webHidden/>
              </w:rPr>
              <w:fldChar w:fldCharType="separate"/>
            </w:r>
            <w:r>
              <w:rPr>
                <w:noProof/>
                <w:webHidden/>
              </w:rPr>
              <w:t>12</w:t>
            </w:r>
            <w:r>
              <w:rPr>
                <w:noProof/>
                <w:webHidden/>
              </w:rPr>
              <w:fldChar w:fldCharType="end"/>
            </w:r>
          </w:hyperlink>
        </w:p>
        <w:p w14:paraId="033CD426" w14:textId="34A69B8C" w:rsidR="0021548F" w:rsidRDefault="0021548F">
          <w:pPr>
            <w:pStyle w:val="TOC1"/>
            <w:rPr>
              <w:rFonts w:asciiTheme="minorHAnsi" w:eastAsiaTheme="minorEastAsia" w:hAnsiTheme="minorHAnsi"/>
              <w:noProof/>
              <w:sz w:val="24"/>
              <w:szCs w:val="24"/>
              <w:lang w:eastAsia="en-CA"/>
            </w:rPr>
          </w:pPr>
          <w:hyperlink w:anchor="_Toc212985408" w:history="1">
            <w:r w:rsidRPr="009942F2">
              <w:rPr>
                <w:rStyle w:val="Hyperlink"/>
                <w:noProof/>
              </w:rPr>
              <w:t>Closing Statement</w:t>
            </w:r>
            <w:r>
              <w:rPr>
                <w:noProof/>
                <w:webHidden/>
              </w:rPr>
              <w:tab/>
            </w:r>
            <w:r>
              <w:rPr>
                <w:noProof/>
                <w:webHidden/>
              </w:rPr>
              <w:fldChar w:fldCharType="begin"/>
            </w:r>
            <w:r>
              <w:rPr>
                <w:noProof/>
                <w:webHidden/>
              </w:rPr>
              <w:instrText xml:space="preserve"> PAGEREF _Toc212985408 \h </w:instrText>
            </w:r>
            <w:r>
              <w:rPr>
                <w:noProof/>
                <w:webHidden/>
              </w:rPr>
            </w:r>
            <w:r>
              <w:rPr>
                <w:noProof/>
                <w:webHidden/>
              </w:rPr>
              <w:fldChar w:fldCharType="separate"/>
            </w:r>
            <w:r>
              <w:rPr>
                <w:noProof/>
                <w:webHidden/>
              </w:rPr>
              <w:t>14</w:t>
            </w:r>
            <w:r>
              <w:rPr>
                <w:noProof/>
                <w:webHidden/>
              </w:rPr>
              <w:fldChar w:fldCharType="end"/>
            </w:r>
          </w:hyperlink>
        </w:p>
        <w:p w14:paraId="659AD273" w14:textId="4FA36A07" w:rsidR="00B731E4" w:rsidRDefault="00B731E4" w:rsidP="007C6D94">
          <w:pPr>
            <w:jc w:val="left"/>
          </w:pPr>
          <w:r w:rsidRPr="004955F5">
            <w:rPr>
              <w:b/>
              <w:bCs/>
              <w:noProof/>
            </w:rPr>
            <w:fldChar w:fldCharType="end"/>
          </w:r>
        </w:p>
      </w:sdtContent>
    </w:sdt>
    <w:p w14:paraId="242F7E20" w14:textId="24F11F99" w:rsidR="002402D0" w:rsidRDefault="002402D0" w:rsidP="007C6D94">
      <w:pPr>
        <w:jc w:val="left"/>
        <w:rPr>
          <w:rFonts w:eastAsiaTheme="majorEastAsia" w:cstheme="majorBidi"/>
          <w:b/>
          <w:color w:val="0F4761" w:themeColor="accent1" w:themeShade="BF"/>
          <w:sz w:val="40"/>
          <w:szCs w:val="40"/>
          <w:highlight w:val="lightGray"/>
        </w:rPr>
      </w:pPr>
    </w:p>
    <w:p w14:paraId="32CD5329" w14:textId="77777777" w:rsidR="00D30AE7" w:rsidRDefault="00D30AE7" w:rsidP="007C6D94">
      <w:pPr>
        <w:jc w:val="left"/>
        <w:rPr>
          <w:rFonts w:eastAsiaTheme="majorEastAsia" w:cstheme="majorBidi"/>
          <w:b/>
          <w:color w:val="0F4761" w:themeColor="accent1" w:themeShade="BF"/>
          <w:sz w:val="36"/>
          <w:szCs w:val="40"/>
        </w:rPr>
      </w:pPr>
      <w:r>
        <w:br w:type="page"/>
      </w:r>
    </w:p>
    <w:p w14:paraId="1FA594EA" w14:textId="43F5410C" w:rsidR="00937F47" w:rsidRDefault="00937F47" w:rsidP="007C6D94">
      <w:pPr>
        <w:pStyle w:val="Heading1"/>
        <w:numPr>
          <w:ilvl w:val="0"/>
          <w:numId w:val="0"/>
        </w:numPr>
        <w:ind w:left="360" w:hanging="360"/>
        <w:jc w:val="left"/>
      </w:pPr>
      <w:bookmarkStart w:id="0" w:name="_Toc212985396"/>
      <w:r>
        <w:lastRenderedPageBreak/>
        <w:t>Message from the Board of Directors</w:t>
      </w:r>
      <w:bookmarkEnd w:id="0"/>
    </w:p>
    <w:p w14:paraId="54FD16D2" w14:textId="77777777" w:rsidR="00C153B8" w:rsidRPr="00C153B8" w:rsidRDefault="00C153B8" w:rsidP="007C6D94">
      <w:pPr>
        <w:spacing w:before="100" w:beforeAutospacing="1" w:after="100" w:afterAutospacing="1" w:line="240" w:lineRule="auto"/>
        <w:jc w:val="left"/>
        <w:rPr>
          <w:rFonts w:eastAsia="Times New Roman" w:cs="Times New Roman"/>
          <w:kern w:val="0"/>
          <w:szCs w:val="28"/>
          <w:lang w:eastAsia="en-CA"/>
          <w14:ligatures w14:val="none"/>
        </w:rPr>
      </w:pPr>
      <w:r w:rsidRPr="00C153B8">
        <w:rPr>
          <w:rFonts w:eastAsia="Times New Roman" w:cs="Times New Roman"/>
          <w:kern w:val="0"/>
          <w:szCs w:val="28"/>
          <w:lang w:eastAsia="en-CA"/>
          <w14:ligatures w14:val="none"/>
        </w:rPr>
        <w:t xml:space="preserve">At Braille Literacy Canada (BLC), we are proud to share this Strategic Plan—our vision for a future where braille is universally acknowledged, respected, accessible, and integrated into every aspect of society. As the recognized Canadian Braille Authority, we are driven by our mission to educate and advocate for equitable and timely access to high-quality braille for those who are blind, </w:t>
      </w:r>
      <w:proofErr w:type="spellStart"/>
      <w:r w:rsidRPr="00C153B8">
        <w:rPr>
          <w:rFonts w:eastAsia="Times New Roman" w:cs="Times New Roman"/>
          <w:kern w:val="0"/>
          <w:szCs w:val="28"/>
          <w:lang w:eastAsia="en-CA"/>
          <w14:ligatures w14:val="none"/>
        </w:rPr>
        <w:t>DeafBlind</w:t>
      </w:r>
      <w:proofErr w:type="spellEnd"/>
      <w:r w:rsidRPr="00C153B8">
        <w:rPr>
          <w:rFonts w:eastAsia="Times New Roman" w:cs="Times New Roman"/>
          <w:kern w:val="0"/>
          <w:szCs w:val="28"/>
          <w:lang w:eastAsia="en-CA"/>
          <w14:ligatures w14:val="none"/>
        </w:rPr>
        <w:t>, or who have low vision.</w:t>
      </w:r>
    </w:p>
    <w:p w14:paraId="0C615D3E" w14:textId="77777777" w:rsidR="00C153B8" w:rsidRPr="00C153B8" w:rsidRDefault="00C153B8" w:rsidP="007C6D94">
      <w:pPr>
        <w:spacing w:before="100" w:beforeAutospacing="1" w:after="100" w:afterAutospacing="1" w:line="240" w:lineRule="auto"/>
        <w:jc w:val="left"/>
        <w:rPr>
          <w:rFonts w:eastAsia="Times New Roman" w:cs="Times New Roman"/>
          <w:kern w:val="0"/>
          <w:szCs w:val="28"/>
          <w:lang w:eastAsia="en-CA"/>
          <w14:ligatures w14:val="none"/>
        </w:rPr>
      </w:pPr>
      <w:r w:rsidRPr="00C153B8">
        <w:rPr>
          <w:rFonts w:eastAsia="Times New Roman" w:cs="Times New Roman"/>
          <w:kern w:val="0"/>
          <w:szCs w:val="28"/>
          <w:lang w:eastAsia="en-CA"/>
          <w14:ligatures w14:val="none"/>
        </w:rPr>
        <w:t>This plan reflects not only our goals, but the core values that define who we are and how we lead.</w:t>
      </w:r>
    </w:p>
    <w:p w14:paraId="5D9D1368" w14:textId="77777777" w:rsidR="009468B7" w:rsidRDefault="00C153B8" w:rsidP="007C6D94">
      <w:pPr>
        <w:spacing w:before="100" w:beforeAutospacing="1" w:after="100" w:afterAutospacing="1" w:line="240" w:lineRule="auto"/>
        <w:jc w:val="left"/>
        <w:rPr>
          <w:rFonts w:eastAsia="Times New Roman" w:cs="Times New Roman"/>
          <w:kern w:val="0"/>
          <w:szCs w:val="28"/>
          <w:lang w:eastAsia="en-CA"/>
          <w14:ligatures w14:val="none"/>
        </w:rPr>
      </w:pPr>
      <w:r w:rsidRPr="00C153B8">
        <w:rPr>
          <w:rFonts w:eastAsia="Times New Roman" w:cs="Times New Roman"/>
          <w:kern w:val="0"/>
          <w:szCs w:val="28"/>
          <w:lang w:eastAsia="en-CA"/>
          <w14:ligatures w14:val="none"/>
        </w:rPr>
        <w:t xml:space="preserve">We believe in </w:t>
      </w:r>
      <w:r w:rsidRPr="00C153B8">
        <w:rPr>
          <w:rFonts w:eastAsia="Times New Roman" w:cs="Times New Roman"/>
          <w:b/>
          <w:bCs/>
          <w:kern w:val="0"/>
          <w:szCs w:val="28"/>
          <w:lang w:eastAsia="en-CA"/>
          <w14:ligatures w14:val="none"/>
        </w:rPr>
        <w:t>empowerment</w:t>
      </w:r>
      <w:r w:rsidRPr="00C153B8">
        <w:rPr>
          <w:rFonts w:eastAsia="Times New Roman" w:cs="Times New Roman"/>
          <w:kern w:val="0"/>
          <w:szCs w:val="28"/>
          <w:lang w:eastAsia="en-CA"/>
          <w14:ligatures w14:val="none"/>
        </w:rPr>
        <w:t>—providing leadership, advocacy, tools, and resources that strengthen access to braille literacy and equip individuals to navigate the world with confidence.</w:t>
      </w:r>
    </w:p>
    <w:p w14:paraId="541C831A" w14:textId="2B3FB258" w:rsidR="009468B7" w:rsidRDefault="00C153B8" w:rsidP="007C6D94">
      <w:pPr>
        <w:spacing w:before="100" w:beforeAutospacing="1" w:after="100" w:afterAutospacing="1" w:line="240" w:lineRule="auto"/>
        <w:jc w:val="left"/>
        <w:rPr>
          <w:rFonts w:eastAsia="Times New Roman" w:cs="Times New Roman"/>
          <w:kern w:val="0"/>
          <w:szCs w:val="28"/>
          <w:lang w:eastAsia="en-CA"/>
          <w14:ligatures w14:val="none"/>
        </w:rPr>
      </w:pPr>
      <w:r w:rsidRPr="00C153B8">
        <w:rPr>
          <w:rFonts w:eastAsia="Times New Roman" w:cs="Times New Roman"/>
          <w:kern w:val="0"/>
          <w:szCs w:val="28"/>
          <w:lang w:eastAsia="en-CA"/>
          <w14:ligatures w14:val="none"/>
        </w:rPr>
        <w:t xml:space="preserve">We believe in </w:t>
      </w:r>
      <w:r w:rsidRPr="00C153B8">
        <w:rPr>
          <w:rFonts w:eastAsia="Times New Roman" w:cs="Times New Roman"/>
          <w:b/>
          <w:bCs/>
          <w:kern w:val="0"/>
          <w:szCs w:val="28"/>
          <w:lang w:eastAsia="en-CA"/>
          <w14:ligatures w14:val="none"/>
        </w:rPr>
        <w:t>collaboration</w:t>
      </w:r>
      <w:r w:rsidRPr="00C153B8">
        <w:rPr>
          <w:rFonts w:eastAsia="Times New Roman" w:cs="Times New Roman"/>
          <w:kern w:val="0"/>
          <w:szCs w:val="28"/>
          <w:lang w:eastAsia="en-CA"/>
          <w14:ligatures w14:val="none"/>
        </w:rPr>
        <w:t>—partnering with individuals, organizations, and communities across Canada to share knowledge, align efforts, and create lasting impact.</w:t>
      </w:r>
    </w:p>
    <w:p w14:paraId="41647766" w14:textId="45A992EA" w:rsidR="009468B7" w:rsidRDefault="00C153B8" w:rsidP="007C6D94">
      <w:pPr>
        <w:spacing w:before="100" w:beforeAutospacing="1" w:after="100" w:afterAutospacing="1" w:line="240" w:lineRule="auto"/>
        <w:jc w:val="left"/>
        <w:rPr>
          <w:rFonts w:eastAsia="Times New Roman" w:cs="Times New Roman"/>
          <w:kern w:val="0"/>
          <w:szCs w:val="28"/>
          <w:lang w:eastAsia="en-CA"/>
          <w14:ligatures w14:val="none"/>
        </w:rPr>
      </w:pPr>
      <w:r w:rsidRPr="00C153B8">
        <w:rPr>
          <w:rFonts w:eastAsia="Times New Roman" w:cs="Times New Roman"/>
          <w:kern w:val="0"/>
          <w:szCs w:val="28"/>
          <w:lang w:eastAsia="en-CA"/>
          <w14:ligatures w14:val="none"/>
        </w:rPr>
        <w:t xml:space="preserve">We believe in </w:t>
      </w:r>
      <w:r w:rsidRPr="00C153B8">
        <w:rPr>
          <w:rFonts w:eastAsia="Times New Roman" w:cs="Times New Roman"/>
          <w:b/>
          <w:bCs/>
          <w:kern w:val="0"/>
          <w:szCs w:val="28"/>
          <w:lang w:eastAsia="en-CA"/>
          <w14:ligatures w14:val="none"/>
        </w:rPr>
        <w:t>community</w:t>
      </w:r>
      <w:r w:rsidRPr="00C153B8">
        <w:rPr>
          <w:rFonts w:eastAsia="Times New Roman" w:cs="Times New Roman"/>
          <w:kern w:val="0"/>
          <w:szCs w:val="28"/>
          <w:lang w:eastAsia="en-CA"/>
          <w14:ligatures w14:val="none"/>
        </w:rPr>
        <w:t>—uplifting the voices and experiences of braille readers, families, educators, and professionals to foster connection and collective progress.</w:t>
      </w:r>
    </w:p>
    <w:p w14:paraId="0E42DD08" w14:textId="1575F6A6" w:rsidR="00C153B8" w:rsidRPr="00C153B8" w:rsidRDefault="00C153B8" w:rsidP="007C6D94">
      <w:pPr>
        <w:spacing w:before="100" w:beforeAutospacing="1" w:after="100" w:afterAutospacing="1" w:line="240" w:lineRule="auto"/>
        <w:jc w:val="left"/>
        <w:rPr>
          <w:rFonts w:eastAsia="Times New Roman" w:cs="Times New Roman"/>
          <w:kern w:val="0"/>
          <w:szCs w:val="28"/>
          <w:lang w:eastAsia="en-CA"/>
          <w14:ligatures w14:val="none"/>
        </w:rPr>
      </w:pPr>
      <w:r w:rsidRPr="00C153B8">
        <w:rPr>
          <w:rFonts w:eastAsia="Times New Roman" w:cs="Times New Roman"/>
          <w:kern w:val="0"/>
          <w:szCs w:val="28"/>
          <w:lang w:eastAsia="en-CA"/>
          <w14:ligatures w14:val="none"/>
        </w:rPr>
        <w:t xml:space="preserve">And we believe in </w:t>
      </w:r>
      <w:r w:rsidRPr="00C153B8">
        <w:rPr>
          <w:rFonts w:eastAsia="Times New Roman" w:cs="Times New Roman"/>
          <w:b/>
          <w:bCs/>
          <w:kern w:val="0"/>
          <w:szCs w:val="28"/>
          <w:lang w:eastAsia="en-CA"/>
          <w14:ligatures w14:val="none"/>
        </w:rPr>
        <w:t>innovation</w:t>
      </w:r>
      <w:r w:rsidRPr="00C153B8">
        <w:rPr>
          <w:rFonts w:eastAsia="Times New Roman" w:cs="Times New Roman"/>
          <w:kern w:val="0"/>
          <w:szCs w:val="28"/>
          <w:lang w:eastAsia="en-CA"/>
          <w14:ligatures w14:val="none"/>
        </w:rPr>
        <w:t>—embracing new ideas, technologies, and approaches that remove barriers and push the boundaries of what’s possible for braille accessibility.</w:t>
      </w:r>
    </w:p>
    <w:p w14:paraId="362636A7" w14:textId="77777777" w:rsidR="00C153B8" w:rsidRPr="00C153B8" w:rsidRDefault="00C153B8" w:rsidP="007C6D94">
      <w:pPr>
        <w:spacing w:before="100" w:beforeAutospacing="1" w:after="100" w:afterAutospacing="1" w:line="240" w:lineRule="auto"/>
        <w:jc w:val="left"/>
        <w:rPr>
          <w:rFonts w:eastAsia="Times New Roman" w:cs="Times New Roman"/>
          <w:kern w:val="0"/>
          <w:szCs w:val="28"/>
          <w:lang w:eastAsia="en-CA"/>
          <w14:ligatures w14:val="none"/>
        </w:rPr>
      </w:pPr>
      <w:r w:rsidRPr="00C153B8">
        <w:rPr>
          <w:rFonts w:eastAsia="Times New Roman" w:cs="Times New Roman"/>
          <w:kern w:val="0"/>
          <w:szCs w:val="28"/>
          <w:lang w:eastAsia="en-CA"/>
          <w14:ligatures w14:val="none"/>
        </w:rPr>
        <w:t>Through this Strategic Plan, we reaffirm our commitment to the people we serve, and to the future we are building—one where braille is recognized not only as a tool for literacy, but as a cornerstone of inclusion, independence, and opportunity.</w:t>
      </w:r>
    </w:p>
    <w:p w14:paraId="730B67BA" w14:textId="77777777" w:rsidR="00C153B8" w:rsidRPr="00C153B8" w:rsidRDefault="00C153B8" w:rsidP="007C6D94">
      <w:pPr>
        <w:spacing w:before="100" w:beforeAutospacing="1" w:after="100" w:afterAutospacing="1" w:line="240" w:lineRule="auto"/>
        <w:jc w:val="left"/>
        <w:rPr>
          <w:rFonts w:eastAsia="Times New Roman" w:cs="Times New Roman"/>
          <w:kern w:val="0"/>
          <w:szCs w:val="28"/>
          <w:lang w:eastAsia="en-CA"/>
          <w14:ligatures w14:val="none"/>
        </w:rPr>
      </w:pPr>
      <w:r w:rsidRPr="00C153B8">
        <w:rPr>
          <w:rFonts w:eastAsia="Times New Roman" w:cs="Times New Roman"/>
          <w:kern w:val="0"/>
          <w:szCs w:val="28"/>
          <w:lang w:eastAsia="en-CA"/>
          <w14:ligatures w14:val="none"/>
        </w:rPr>
        <w:t>We thank our members, partners, and supporters for their continued trust, dedication, and collaboration. Together, we are shaping a stronger, more inclusive Canada where braille truly belongs.</w:t>
      </w:r>
    </w:p>
    <w:p w14:paraId="5F739D68" w14:textId="77777777" w:rsidR="00D813D6" w:rsidRDefault="00D813D6" w:rsidP="007C6D94">
      <w:pPr>
        <w:jc w:val="left"/>
      </w:pPr>
    </w:p>
    <w:p w14:paraId="3186D299" w14:textId="77777777" w:rsidR="000F3F5C" w:rsidRPr="00D813D6" w:rsidRDefault="000F3F5C" w:rsidP="007C6D94">
      <w:pPr>
        <w:ind w:left="720"/>
        <w:jc w:val="left"/>
      </w:pPr>
    </w:p>
    <w:p w14:paraId="5EDCDBDD" w14:textId="68DE84A6" w:rsidR="00DB5785" w:rsidRDefault="00422043" w:rsidP="007C6D94">
      <w:pPr>
        <w:pStyle w:val="Heading1"/>
        <w:numPr>
          <w:ilvl w:val="0"/>
          <w:numId w:val="0"/>
        </w:numPr>
        <w:jc w:val="left"/>
      </w:pPr>
      <w:bookmarkStart w:id="1" w:name="_Toc212985397"/>
      <w:r>
        <w:t>Who We Are</w:t>
      </w:r>
      <w:bookmarkEnd w:id="1"/>
    </w:p>
    <w:p w14:paraId="3FC17D3D" w14:textId="18A3BE26" w:rsidR="00884474" w:rsidRPr="00EC1AB3" w:rsidRDefault="00EC1AB3" w:rsidP="61ED4DD0">
      <w:pPr>
        <w:spacing w:before="100" w:beforeAutospacing="1" w:after="100" w:afterAutospacing="1" w:line="240" w:lineRule="auto"/>
        <w:jc w:val="left"/>
        <w:rPr>
          <w:rFonts w:eastAsia="Times New Roman" w:cs="Times New Roman"/>
          <w:kern w:val="0"/>
          <w:lang w:eastAsia="en-CA"/>
          <w14:ligatures w14:val="none"/>
        </w:rPr>
      </w:pPr>
      <w:r w:rsidRPr="61ED4DD0">
        <w:rPr>
          <w:rFonts w:eastAsia="Times New Roman" w:cs="Times New Roman"/>
          <w:kern w:val="0"/>
          <w:lang w:eastAsia="en-CA"/>
          <w14:ligatures w14:val="none"/>
        </w:rPr>
        <w:t xml:space="preserve">Braille Literacy Canada (BLC) is a national </w:t>
      </w:r>
      <w:r w:rsidR="6B6E23DF" w:rsidRPr="61ED4DD0">
        <w:rPr>
          <w:rFonts w:eastAsia="Times New Roman" w:cs="Times New Roman"/>
          <w:kern w:val="0"/>
          <w:lang w:eastAsia="en-CA"/>
          <w14:ligatures w14:val="none"/>
        </w:rPr>
        <w:t>organization</w:t>
      </w:r>
      <w:r w:rsidRPr="61ED4DD0">
        <w:rPr>
          <w:rFonts w:eastAsia="Times New Roman" w:cs="Times New Roman"/>
          <w:kern w:val="0"/>
          <w:lang w:eastAsia="en-CA"/>
          <w14:ligatures w14:val="none"/>
        </w:rPr>
        <w:t xml:space="preserve"> dedicated to promoting braille as the key to literacy, inclusion, and independence for Canadians </w:t>
      </w:r>
      <w:r w:rsidR="000008F9" w:rsidRPr="61ED4DD0">
        <w:rPr>
          <w:color w:val="000000" w:themeColor="text1"/>
        </w:rPr>
        <w:t xml:space="preserve">who are blind, </w:t>
      </w:r>
      <w:proofErr w:type="spellStart"/>
      <w:r w:rsidR="000008F9" w:rsidRPr="61ED4DD0">
        <w:rPr>
          <w:color w:val="000000" w:themeColor="text1"/>
        </w:rPr>
        <w:t>DeafBlind</w:t>
      </w:r>
      <w:proofErr w:type="spellEnd"/>
      <w:r w:rsidR="000008F9" w:rsidRPr="61ED4DD0">
        <w:rPr>
          <w:color w:val="000000" w:themeColor="text1"/>
        </w:rPr>
        <w:t>, or who have low vision</w:t>
      </w:r>
      <w:r w:rsidRPr="61ED4DD0">
        <w:rPr>
          <w:rFonts w:eastAsia="Times New Roman" w:cs="Times New Roman"/>
          <w:kern w:val="0"/>
          <w:lang w:eastAsia="en-CA"/>
          <w14:ligatures w14:val="none"/>
        </w:rPr>
        <w:t xml:space="preserve">. </w:t>
      </w:r>
    </w:p>
    <w:p w14:paraId="689EA087" w14:textId="7BAABDFC" w:rsidR="00DD0DAC" w:rsidRPr="00EC1AB3" w:rsidRDefault="00EC1AB3" w:rsidP="007C6D94">
      <w:pPr>
        <w:spacing w:before="100" w:beforeAutospacing="1" w:after="100" w:afterAutospacing="1" w:line="240" w:lineRule="auto"/>
        <w:jc w:val="left"/>
        <w:rPr>
          <w:rFonts w:eastAsia="Times New Roman" w:cs="Times New Roman"/>
          <w:kern w:val="0"/>
          <w:szCs w:val="28"/>
          <w:lang w:eastAsia="en-CA"/>
          <w14:ligatures w14:val="none"/>
        </w:rPr>
      </w:pPr>
      <w:r w:rsidRPr="00EC1AB3">
        <w:rPr>
          <w:rFonts w:eastAsia="Times New Roman" w:cs="Times New Roman"/>
          <w:kern w:val="0"/>
          <w:szCs w:val="28"/>
          <w:lang w:eastAsia="en-CA"/>
          <w14:ligatures w14:val="none"/>
        </w:rPr>
        <w:t>For individuals experiencing sight loss, braille is more than a reading system—it is a vital tool for lifelong learning, employment, and full participation in society.</w:t>
      </w:r>
      <w:r w:rsidR="00784007">
        <w:rPr>
          <w:rFonts w:eastAsia="Times New Roman" w:cs="Times New Roman"/>
          <w:kern w:val="0"/>
          <w:szCs w:val="28"/>
          <w:lang w:eastAsia="en-CA"/>
          <w14:ligatures w14:val="none"/>
        </w:rPr>
        <w:t xml:space="preserve"> </w:t>
      </w:r>
      <w:r w:rsidR="00DD0DAC">
        <w:rPr>
          <w:rFonts w:eastAsia="Times New Roman" w:cs="Times New Roman"/>
          <w:kern w:val="0"/>
          <w:szCs w:val="28"/>
          <w:lang w:eastAsia="en-CA"/>
          <w14:ligatures w14:val="none"/>
        </w:rPr>
        <w:t>Simply said, b</w:t>
      </w:r>
      <w:r w:rsidR="00DD0DAC" w:rsidRPr="00784007">
        <w:rPr>
          <w:rFonts w:eastAsia="Times New Roman" w:cs="Times New Roman"/>
          <w:kern w:val="0"/>
          <w:szCs w:val="28"/>
          <w:lang w:eastAsia="en-CA"/>
          <w14:ligatures w14:val="none"/>
        </w:rPr>
        <w:t>raille is for the blind, what print is for the sighted.</w:t>
      </w:r>
    </w:p>
    <w:p w14:paraId="785581CB" w14:textId="6E67F249" w:rsidR="00EC1AB3" w:rsidRPr="00EC1AB3" w:rsidRDefault="00884474" w:rsidP="007C6D94">
      <w:pPr>
        <w:spacing w:before="100" w:beforeAutospacing="1" w:after="100" w:afterAutospacing="1" w:line="240" w:lineRule="auto"/>
        <w:jc w:val="left"/>
        <w:rPr>
          <w:rFonts w:eastAsia="Times New Roman" w:cs="Times New Roman"/>
          <w:kern w:val="0"/>
          <w:szCs w:val="28"/>
          <w:lang w:eastAsia="en-CA"/>
          <w14:ligatures w14:val="none"/>
        </w:rPr>
      </w:pPr>
      <w:r>
        <w:rPr>
          <w:rFonts w:eastAsia="Times New Roman" w:cs="Times New Roman"/>
          <w:kern w:val="0"/>
          <w:szCs w:val="28"/>
          <w:lang w:eastAsia="en-CA"/>
          <w14:ligatures w14:val="none"/>
        </w:rPr>
        <w:t>At BLC, w</w:t>
      </w:r>
      <w:r w:rsidR="00EC1AB3" w:rsidRPr="00EC1AB3">
        <w:rPr>
          <w:rFonts w:eastAsia="Times New Roman" w:cs="Times New Roman"/>
          <w:kern w:val="0"/>
          <w:szCs w:val="28"/>
          <w:lang w:eastAsia="en-CA"/>
          <w14:ligatures w14:val="none"/>
        </w:rPr>
        <w:t>e advocate for the use, availability, and advancement of braille across Canada, working to ensure equal access to information for all. As the recognized Canadian authority</w:t>
      </w:r>
      <w:r w:rsidR="00DD0DAC">
        <w:rPr>
          <w:rFonts w:eastAsia="Times New Roman" w:cs="Times New Roman"/>
          <w:kern w:val="0"/>
          <w:szCs w:val="28"/>
          <w:lang w:eastAsia="en-CA"/>
          <w14:ligatures w14:val="none"/>
        </w:rPr>
        <w:t xml:space="preserve"> </w:t>
      </w:r>
      <w:r w:rsidR="00EC1AB3" w:rsidRPr="00EC1AB3">
        <w:rPr>
          <w:rFonts w:eastAsia="Times New Roman" w:cs="Times New Roman"/>
          <w:kern w:val="0"/>
          <w:szCs w:val="28"/>
          <w:lang w:eastAsia="en-CA"/>
          <w14:ligatures w14:val="none"/>
        </w:rPr>
        <w:t>on English braille standards through our affiliation with the International Council on English Braille (ICEB), we lead efforts in the development and implementation of braille codes and best practices.</w:t>
      </w:r>
    </w:p>
    <w:p w14:paraId="03613938" w14:textId="5185E30B" w:rsidR="00EC1AB3" w:rsidRPr="00EC1AB3" w:rsidRDefault="00EC1AB3" w:rsidP="007C6D94">
      <w:pPr>
        <w:spacing w:before="100" w:beforeAutospacing="1" w:after="100" w:afterAutospacing="1" w:line="240" w:lineRule="auto"/>
        <w:jc w:val="left"/>
        <w:rPr>
          <w:rFonts w:eastAsia="Times New Roman" w:cs="Times New Roman"/>
          <w:kern w:val="0"/>
          <w:szCs w:val="28"/>
          <w:lang w:eastAsia="en-CA"/>
          <w14:ligatures w14:val="none"/>
        </w:rPr>
      </w:pPr>
      <w:r w:rsidRPr="00EC1AB3">
        <w:rPr>
          <w:rFonts w:eastAsia="Times New Roman" w:cs="Times New Roman"/>
          <w:kern w:val="0"/>
          <w:szCs w:val="28"/>
          <w:lang w:eastAsia="en-CA"/>
          <w14:ligatures w14:val="none"/>
        </w:rPr>
        <w:t xml:space="preserve">Our community includes braille readers of all ages, parents and families, educators, rehabilitation specialists, braille transcribers, producers, and proofreaders. Together, we champion a future </w:t>
      </w:r>
      <w:r w:rsidRPr="00C75BDE">
        <w:rPr>
          <w:rFonts w:eastAsia="Times New Roman" w:cs="Times New Roman"/>
          <w:kern w:val="0"/>
          <w:szCs w:val="28"/>
          <w:lang w:eastAsia="en-CA"/>
          <w14:ligatures w14:val="none"/>
        </w:rPr>
        <w:t xml:space="preserve">where every Canadian </w:t>
      </w:r>
      <w:r w:rsidR="008D598C" w:rsidRPr="00C75BDE">
        <w:rPr>
          <w:rFonts w:eastAsia="Times New Roman" w:cs="Times New Roman"/>
          <w:kern w:val="0"/>
          <w:szCs w:val="28"/>
          <w:lang w:eastAsia="en-CA"/>
          <w14:ligatures w14:val="none"/>
        </w:rPr>
        <w:t xml:space="preserve">who needs it </w:t>
      </w:r>
      <w:r w:rsidRPr="00C75BDE">
        <w:rPr>
          <w:rFonts w:eastAsia="Times New Roman" w:cs="Times New Roman"/>
          <w:kern w:val="0"/>
          <w:szCs w:val="28"/>
          <w:lang w:eastAsia="en-CA"/>
          <w14:ligatures w14:val="none"/>
        </w:rPr>
        <w:t>has the tools and opportunities to achieve literacy and success through braille.</w:t>
      </w:r>
    </w:p>
    <w:p w14:paraId="74C0D9A0" w14:textId="50A6776C" w:rsidR="001F2F6E" w:rsidRPr="001F2F6E" w:rsidRDefault="001F2F6E" w:rsidP="007C6D94">
      <w:pPr>
        <w:pStyle w:val="Heading1"/>
        <w:numPr>
          <w:ilvl w:val="0"/>
          <w:numId w:val="0"/>
        </w:numPr>
        <w:jc w:val="left"/>
      </w:pPr>
      <w:bookmarkStart w:id="2" w:name="_Toc212985398"/>
      <w:r>
        <w:t xml:space="preserve">The </w:t>
      </w:r>
      <w:r w:rsidRPr="001F2F6E">
        <w:t>Strategic Planning Process</w:t>
      </w:r>
      <w:bookmarkEnd w:id="2"/>
    </w:p>
    <w:p w14:paraId="2569D5FF" w14:textId="77777777" w:rsidR="001F2F6E" w:rsidRPr="001F2F6E" w:rsidRDefault="001F2F6E" w:rsidP="007C6D94">
      <w:pPr>
        <w:jc w:val="left"/>
        <w:rPr>
          <w:szCs w:val="28"/>
        </w:rPr>
      </w:pPr>
      <w:r w:rsidRPr="001F2F6E">
        <w:rPr>
          <w:szCs w:val="28"/>
        </w:rPr>
        <w:t>The development of this Strategic Plan began in October 2024 with a commitment to ensuring that the voices of our members and leadership guided our future direction. To gather meaningful input, two surveys were prepared and distributed—one to BLC members and another to the Board of Directors. The insights gathered through these surveys helped shape the priorities and actions outlined in this plan.</w:t>
      </w:r>
    </w:p>
    <w:p w14:paraId="68436FAD" w14:textId="77777777" w:rsidR="001F2F6E" w:rsidRPr="001F2F6E" w:rsidRDefault="001F2F6E" w:rsidP="007C6D94">
      <w:pPr>
        <w:jc w:val="left"/>
        <w:rPr>
          <w:szCs w:val="28"/>
        </w:rPr>
      </w:pPr>
      <w:r w:rsidRPr="001F2F6E">
        <w:rPr>
          <w:szCs w:val="28"/>
        </w:rPr>
        <w:t xml:space="preserve">From October 2024 to April 2025, the Board of Directors worked collaboratively to analyze feedback, reflect on our mission and values, and </w:t>
      </w:r>
      <w:r w:rsidRPr="001F2F6E">
        <w:rPr>
          <w:szCs w:val="28"/>
        </w:rPr>
        <w:lastRenderedPageBreak/>
        <w:t>identify strategic goals that will strengthen braille literacy across Canada. This plan is the result of thoughtful dialogue, shared expertise, and a collective vision for a more inclusive and accessible future.</w:t>
      </w:r>
    </w:p>
    <w:p w14:paraId="56651052" w14:textId="0336578E" w:rsidR="00A558C6" w:rsidRDefault="00D300CE" w:rsidP="007C6D94">
      <w:pPr>
        <w:pStyle w:val="Heading1"/>
        <w:numPr>
          <w:ilvl w:val="0"/>
          <w:numId w:val="0"/>
        </w:numPr>
        <w:jc w:val="left"/>
      </w:pPr>
      <w:bookmarkStart w:id="3" w:name="_Toc212985399"/>
      <w:r>
        <w:t>Mission</w:t>
      </w:r>
      <w:r w:rsidR="000F3F5C">
        <w:t>,</w:t>
      </w:r>
      <w:r>
        <w:t xml:space="preserve"> Vision</w:t>
      </w:r>
      <w:r w:rsidR="000F3F5C">
        <w:t xml:space="preserve"> and Values</w:t>
      </w:r>
      <w:bookmarkEnd w:id="3"/>
    </w:p>
    <w:p w14:paraId="51ADFDD6" w14:textId="1A7843A9" w:rsidR="009A0EED" w:rsidRPr="0018164F" w:rsidRDefault="005D099A" w:rsidP="007C6D94">
      <w:pPr>
        <w:pStyle w:val="Heading2"/>
        <w:jc w:val="left"/>
        <w:rPr>
          <w:sz w:val="36"/>
          <w:szCs w:val="36"/>
        </w:rPr>
      </w:pPr>
      <w:bookmarkStart w:id="4" w:name="_Toc212985400"/>
      <w:r w:rsidRPr="0018164F">
        <w:rPr>
          <w:sz w:val="36"/>
          <w:szCs w:val="36"/>
        </w:rPr>
        <w:t xml:space="preserve">Our </w:t>
      </w:r>
      <w:r w:rsidR="009A0EED" w:rsidRPr="0018164F">
        <w:rPr>
          <w:sz w:val="36"/>
          <w:szCs w:val="36"/>
        </w:rPr>
        <w:t>Mission</w:t>
      </w:r>
      <w:bookmarkEnd w:id="4"/>
    </w:p>
    <w:p w14:paraId="1AEFC8F8" w14:textId="279CF598" w:rsidR="009A0EED" w:rsidRDefault="009A0EED" w:rsidP="007C6D94">
      <w:pPr>
        <w:spacing w:after="360"/>
        <w:jc w:val="left"/>
        <w:rPr>
          <w:color w:val="000000" w:themeColor="text1"/>
          <w:szCs w:val="28"/>
        </w:rPr>
      </w:pPr>
      <w:r w:rsidRPr="004B4B7E">
        <w:rPr>
          <w:color w:val="000000" w:themeColor="text1"/>
          <w:szCs w:val="28"/>
        </w:rPr>
        <w:t xml:space="preserve">Recognized as the Canadian Braille Authority, Braille Literacy Canada educates </w:t>
      </w:r>
      <w:r w:rsidRPr="004B4B7E">
        <w:rPr>
          <w:szCs w:val="28"/>
        </w:rPr>
        <w:t xml:space="preserve">and </w:t>
      </w:r>
      <w:r w:rsidRPr="004B4B7E">
        <w:rPr>
          <w:color w:val="000000" w:themeColor="text1"/>
          <w:szCs w:val="28"/>
        </w:rPr>
        <w:t xml:space="preserve">advocates for equitable and timely access to high-quality </w:t>
      </w:r>
      <w:r w:rsidR="00DE318F">
        <w:rPr>
          <w:color w:val="000000" w:themeColor="text1"/>
          <w:szCs w:val="28"/>
        </w:rPr>
        <w:t>b</w:t>
      </w:r>
      <w:r w:rsidRPr="004B4B7E">
        <w:rPr>
          <w:color w:val="000000" w:themeColor="text1"/>
          <w:szCs w:val="28"/>
        </w:rPr>
        <w:t xml:space="preserve">raille for those who are blind, </w:t>
      </w:r>
      <w:proofErr w:type="spellStart"/>
      <w:r w:rsidR="00DF3FB1">
        <w:rPr>
          <w:color w:val="000000" w:themeColor="text1"/>
          <w:szCs w:val="28"/>
        </w:rPr>
        <w:t>D</w:t>
      </w:r>
      <w:r w:rsidRPr="004B4B7E">
        <w:rPr>
          <w:color w:val="000000" w:themeColor="text1"/>
          <w:szCs w:val="28"/>
        </w:rPr>
        <w:t>eaf</w:t>
      </w:r>
      <w:r w:rsidR="00DF3FB1">
        <w:rPr>
          <w:color w:val="000000" w:themeColor="text1"/>
          <w:szCs w:val="28"/>
        </w:rPr>
        <w:t>B</w:t>
      </w:r>
      <w:r w:rsidRPr="004B4B7E">
        <w:rPr>
          <w:color w:val="000000" w:themeColor="text1"/>
          <w:szCs w:val="28"/>
        </w:rPr>
        <w:t>lind</w:t>
      </w:r>
      <w:proofErr w:type="spellEnd"/>
      <w:r w:rsidRPr="004B4B7E">
        <w:rPr>
          <w:color w:val="000000" w:themeColor="text1"/>
          <w:szCs w:val="28"/>
        </w:rPr>
        <w:t>, or who have low vision.</w:t>
      </w:r>
    </w:p>
    <w:p w14:paraId="7BFD9DD8" w14:textId="6BC0FC87" w:rsidR="009A0EED" w:rsidRPr="0018164F" w:rsidRDefault="005D099A" w:rsidP="007C6D94">
      <w:pPr>
        <w:pStyle w:val="Heading2"/>
        <w:jc w:val="left"/>
        <w:rPr>
          <w:sz w:val="36"/>
          <w:szCs w:val="36"/>
        </w:rPr>
      </w:pPr>
      <w:bookmarkStart w:id="5" w:name="_Toc212985401"/>
      <w:r w:rsidRPr="0018164F">
        <w:rPr>
          <w:sz w:val="36"/>
          <w:szCs w:val="36"/>
        </w:rPr>
        <w:t xml:space="preserve">Our </w:t>
      </w:r>
      <w:r w:rsidR="009A0EED" w:rsidRPr="0018164F">
        <w:rPr>
          <w:sz w:val="36"/>
          <w:szCs w:val="36"/>
        </w:rPr>
        <w:t>Vision</w:t>
      </w:r>
      <w:bookmarkEnd w:id="5"/>
    </w:p>
    <w:p w14:paraId="4B9D59CF" w14:textId="77777777" w:rsidR="009A0EED" w:rsidRDefault="009A0EED" w:rsidP="007C6D94">
      <w:pPr>
        <w:jc w:val="left"/>
        <w:rPr>
          <w:rFonts w:eastAsia="Times New Roman" w:cs="Calibri"/>
          <w:color w:val="000000" w:themeColor="text1"/>
          <w:kern w:val="0"/>
          <w:szCs w:val="40"/>
          <w:lang w:eastAsia="en-CA"/>
          <w14:ligatures w14:val="none"/>
        </w:rPr>
      </w:pPr>
      <w:r w:rsidRPr="004B4B7E">
        <w:rPr>
          <w:rFonts w:eastAsia="Times New Roman" w:cs="Calibri"/>
          <w:color w:val="000000" w:themeColor="text1"/>
          <w:kern w:val="0"/>
          <w:szCs w:val="40"/>
          <w:lang w:eastAsia="en-CA"/>
          <w14:ligatures w14:val="none"/>
        </w:rPr>
        <w:t>We believe in a world where braille is universally acknowledged, respected, accessible, and integrated into every facet of society.</w:t>
      </w:r>
    </w:p>
    <w:p w14:paraId="23E022A3" w14:textId="1AC2372E" w:rsidR="009A0EED" w:rsidRPr="0018164F" w:rsidRDefault="005D099A" w:rsidP="007C6D94">
      <w:pPr>
        <w:pStyle w:val="Heading2"/>
        <w:spacing w:after="240"/>
        <w:jc w:val="left"/>
        <w:rPr>
          <w:sz w:val="36"/>
          <w:szCs w:val="36"/>
        </w:rPr>
      </w:pPr>
      <w:bookmarkStart w:id="6" w:name="_Toc212985402"/>
      <w:r w:rsidRPr="0018164F">
        <w:rPr>
          <w:sz w:val="36"/>
          <w:szCs w:val="36"/>
        </w:rPr>
        <w:t xml:space="preserve">Our Core </w:t>
      </w:r>
      <w:r w:rsidR="009A0EED" w:rsidRPr="0018164F">
        <w:rPr>
          <w:sz w:val="36"/>
          <w:szCs w:val="36"/>
        </w:rPr>
        <w:t>Values</w:t>
      </w:r>
      <w:bookmarkEnd w:id="6"/>
    </w:p>
    <w:p w14:paraId="73E221A6" w14:textId="542736CD" w:rsidR="00AF4305" w:rsidRPr="00D43EA9" w:rsidRDefault="0052675B" w:rsidP="007C6D94">
      <w:pPr>
        <w:pStyle w:val="ListParagraph"/>
        <w:numPr>
          <w:ilvl w:val="0"/>
          <w:numId w:val="8"/>
        </w:numPr>
        <w:spacing w:before="80" w:after="80"/>
        <w:ind w:left="709" w:hanging="425"/>
        <w:contextualSpacing w:val="0"/>
        <w:jc w:val="left"/>
        <w:rPr>
          <w:b/>
          <w:bCs/>
          <w:color w:val="0F4761" w:themeColor="accent1" w:themeShade="BF"/>
          <w:sz w:val="32"/>
          <w:szCs w:val="24"/>
          <w:lang w:eastAsia="en-CA"/>
        </w:rPr>
      </w:pPr>
      <w:r w:rsidRPr="00D43EA9">
        <w:rPr>
          <w:b/>
          <w:bCs/>
          <w:color w:val="0F4761" w:themeColor="accent1" w:themeShade="BF"/>
          <w:sz w:val="32"/>
          <w:szCs w:val="24"/>
        </w:rPr>
        <w:t>E</w:t>
      </w:r>
      <w:r w:rsidR="008E56BD" w:rsidRPr="00D43EA9">
        <w:rPr>
          <w:b/>
          <w:bCs/>
          <w:color w:val="0F4761" w:themeColor="accent1" w:themeShade="BF"/>
          <w:sz w:val="32"/>
          <w:szCs w:val="24"/>
        </w:rPr>
        <w:t>mpowerment</w:t>
      </w:r>
    </w:p>
    <w:p w14:paraId="22964235" w14:textId="53D1FC07" w:rsidR="0052675B" w:rsidRPr="00EB7FED" w:rsidRDefault="0052675B" w:rsidP="007C6D94">
      <w:pPr>
        <w:pStyle w:val="NoSpacing"/>
        <w:spacing w:before="80" w:after="120"/>
        <w:ind w:left="720"/>
        <w:rPr>
          <w:lang w:eastAsia="en-CA"/>
        </w:rPr>
      </w:pPr>
      <w:r w:rsidRPr="00EB7FED">
        <w:rPr>
          <w:lang w:eastAsia="en-CA"/>
        </w:rPr>
        <w:t xml:space="preserve">We provide </w:t>
      </w:r>
      <w:r w:rsidR="00C62949" w:rsidRPr="00EB7FED">
        <w:rPr>
          <w:lang w:eastAsia="en-CA"/>
        </w:rPr>
        <w:t xml:space="preserve">leadership, </w:t>
      </w:r>
      <w:r w:rsidR="00B80133">
        <w:rPr>
          <w:lang w:eastAsia="en-CA"/>
        </w:rPr>
        <w:t xml:space="preserve">advocacy, </w:t>
      </w:r>
      <w:r w:rsidR="00C62949" w:rsidRPr="00EB7FED">
        <w:rPr>
          <w:lang w:eastAsia="en-CA"/>
        </w:rPr>
        <w:t xml:space="preserve">tools, </w:t>
      </w:r>
      <w:r w:rsidR="00B80133">
        <w:rPr>
          <w:lang w:eastAsia="en-CA"/>
        </w:rPr>
        <w:t xml:space="preserve">and </w:t>
      </w:r>
      <w:r w:rsidR="00C62949" w:rsidRPr="00EB7FED">
        <w:rPr>
          <w:lang w:eastAsia="en-CA"/>
        </w:rPr>
        <w:t xml:space="preserve">resources </w:t>
      </w:r>
      <w:r w:rsidR="00FF6997" w:rsidRPr="00EB7FED">
        <w:t xml:space="preserve">to </w:t>
      </w:r>
      <w:r w:rsidRPr="00EB7FED">
        <w:rPr>
          <w:lang w:eastAsia="en-CA"/>
        </w:rPr>
        <w:t xml:space="preserve">strengthen </w:t>
      </w:r>
      <w:r w:rsidR="00433E8C" w:rsidRPr="00EB7FED">
        <w:t>equitable</w:t>
      </w:r>
      <w:r w:rsidR="00DD3B20" w:rsidRPr="00EB7FED">
        <w:t xml:space="preserve"> access to </w:t>
      </w:r>
      <w:r w:rsidR="000D4FC5">
        <w:t>b</w:t>
      </w:r>
      <w:r w:rsidR="00433E8C" w:rsidRPr="00EB7FED">
        <w:t>raille</w:t>
      </w:r>
      <w:r w:rsidR="000A373C">
        <w:t xml:space="preserve"> literacy</w:t>
      </w:r>
      <w:r w:rsidR="00365296">
        <w:t xml:space="preserve"> across Canada</w:t>
      </w:r>
      <w:r w:rsidR="00BB5D8A">
        <w:t xml:space="preserve">, empowering individuals to </w:t>
      </w:r>
      <w:r w:rsidR="00D15FE9">
        <w:t xml:space="preserve">navigate the world with </w:t>
      </w:r>
      <w:r w:rsidR="005133FA">
        <w:t>confidence</w:t>
      </w:r>
      <w:r w:rsidR="0037315D">
        <w:t>.</w:t>
      </w:r>
    </w:p>
    <w:p w14:paraId="253D90CA" w14:textId="2841870B" w:rsidR="00EB573F" w:rsidRPr="00D43EA9" w:rsidRDefault="00F64E20" w:rsidP="007C6D94">
      <w:pPr>
        <w:pStyle w:val="ListParagraph"/>
        <w:numPr>
          <w:ilvl w:val="0"/>
          <w:numId w:val="8"/>
        </w:numPr>
        <w:spacing w:before="80" w:after="80"/>
        <w:ind w:left="709" w:hanging="425"/>
        <w:contextualSpacing w:val="0"/>
        <w:jc w:val="left"/>
        <w:rPr>
          <w:b/>
          <w:bCs/>
          <w:color w:val="0F4761" w:themeColor="accent1" w:themeShade="BF"/>
          <w:sz w:val="32"/>
          <w:szCs w:val="24"/>
        </w:rPr>
      </w:pPr>
      <w:r w:rsidRPr="00D43EA9">
        <w:rPr>
          <w:b/>
          <w:bCs/>
          <w:color w:val="0F4761" w:themeColor="accent1" w:themeShade="BF"/>
          <w:sz w:val="32"/>
          <w:szCs w:val="24"/>
        </w:rPr>
        <w:t>Collaboration</w:t>
      </w:r>
    </w:p>
    <w:p w14:paraId="40759C52" w14:textId="05F219AB" w:rsidR="000C429E" w:rsidRPr="000C429E" w:rsidRDefault="000C429E" w:rsidP="007C6D94">
      <w:pPr>
        <w:pStyle w:val="NoSpacing"/>
        <w:spacing w:before="80" w:after="120"/>
        <w:ind w:left="720"/>
        <w:rPr>
          <w:lang w:eastAsia="en-CA"/>
        </w:rPr>
      </w:pPr>
      <w:r w:rsidRPr="000C429E">
        <w:rPr>
          <w:lang w:eastAsia="en-CA"/>
        </w:rPr>
        <w:t xml:space="preserve">We </w:t>
      </w:r>
      <w:r w:rsidR="00B07381" w:rsidRPr="00B07381">
        <w:rPr>
          <w:lang w:eastAsia="en-CA"/>
        </w:rPr>
        <w:t>actively partner with individuals, organizations, and communities to advance braille literacy, sharing knowledge and resources to create meaningful impact.</w:t>
      </w:r>
      <w:r w:rsidR="00F9719B">
        <w:rPr>
          <w:lang w:eastAsia="en-CA"/>
        </w:rPr>
        <w:t xml:space="preserve"> </w:t>
      </w:r>
    </w:p>
    <w:p w14:paraId="38538DCD" w14:textId="352C2E49" w:rsidR="008074F5" w:rsidRPr="00D43EA9" w:rsidRDefault="00A04A16" w:rsidP="007C6D94">
      <w:pPr>
        <w:pStyle w:val="ListParagraph"/>
        <w:numPr>
          <w:ilvl w:val="0"/>
          <w:numId w:val="8"/>
        </w:numPr>
        <w:spacing w:before="80" w:after="80"/>
        <w:ind w:left="709" w:hanging="425"/>
        <w:contextualSpacing w:val="0"/>
        <w:jc w:val="left"/>
        <w:rPr>
          <w:b/>
          <w:bCs/>
          <w:color w:val="0F4761" w:themeColor="accent1" w:themeShade="BF"/>
          <w:sz w:val="32"/>
          <w:szCs w:val="24"/>
        </w:rPr>
      </w:pPr>
      <w:r w:rsidRPr="00D43EA9">
        <w:rPr>
          <w:b/>
          <w:bCs/>
          <w:color w:val="0F4761" w:themeColor="accent1" w:themeShade="BF"/>
          <w:sz w:val="32"/>
          <w:szCs w:val="24"/>
        </w:rPr>
        <w:t>Community</w:t>
      </w:r>
    </w:p>
    <w:p w14:paraId="4C8E1D43" w14:textId="70353E01" w:rsidR="00D84787" w:rsidRDefault="00E23ADF" w:rsidP="007C6D94">
      <w:pPr>
        <w:pStyle w:val="NoSpacing"/>
        <w:spacing w:before="80" w:after="120"/>
        <w:ind w:left="720"/>
        <w:rPr>
          <w:lang w:eastAsia="en-CA"/>
        </w:rPr>
      </w:pPr>
      <w:r w:rsidRPr="00E23ADF">
        <w:rPr>
          <w:lang w:eastAsia="en-CA"/>
        </w:rPr>
        <w:t xml:space="preserve">We believe in the power of shared experiences, </w:t>
      </w:r>
      <w:r w:rsidR="00A94549">
        <w:rPr>
          <w:lang w:eastAsia="en-CA"/>
        </w:rPr>
        <w:t>strong connections</w:t>
      </w:r>
      <w:r w:rsidRPr="00E23ADF">
        <w:rPr>
          <w:lang w:eastAsia="en-CA"/>
        </w:rPr>
        <w:t>, and collective action to strengthen braille literacy</w:t>
      </w:r>
      <w:r w:rsidR="00F73D31">
        <w:rPr>
          <w:lang w:eastAsia="en-CA"/>
        </w:rPr>
        <w:t xml:space="preserve"> across Canada.</w:t>
      </w:r>
    </w:p>
    <w:p w14:paraId="0EEEB7EE" w14:textId="741B8E95" w:rsidR="00E0222C" w:rsidRPr="00D43EA9" w:rsidRDefault="00AA207B" w:rsidP="007C6D94">
      <w:pPr>
        <w:pStyle w:val="ListParagraph"/>
        <w:numPr>
          <w:ilvl w:val="0"/>
          <w:numId w:val="8"/>
        </w:numPr>
        <w:spacing w:before="80" w:after="80"/>
        <w:ind w:left="709" w:hanging="425"/>
        <w:contextualSpacing w:val="0"/>
        <w:jc w:val="left"/>
        <w:rPr>
          <w:b/>
          <w:bCs/>
          <w:color w:val="0F4761" w:themeColor="accent1" w:themeShade="BF"/>
          <w:sz w:val="32"/>
          <w:szCs w:val="24"/>
        </w:rPr>
      </w:pPr>
      <w:r w:rsidRPr="00D43EA9">
        <w:rPr>
          <w:b/>
          <w:bCs/>
          <w:color w:val="0F4761" w:themeColor="accent1" w:themeShade="BF"/>
          <w:sz w:val="32"/>
          <w:szCs w:val="24"/>
        </w:rPr>
        <w:t>I</w:t>
      </w:r>
      <w:r w:rsidR="00EC7AF0" w:rsidRPr="00D43EA9">
        <w:rPr>
          <w:b/>
          <w:bCs/>
          <w:color w:val="0F4761" w:themeColor="accent1" w:themeShade="BF"/>
          <w:sz w:val="32"/>
          <w:szCs w:val="24"/>
        </w:rPr>
        <w:t>nnovation</w:t>
      </w:r>
    </w:p>
    <w:p w14:paraId="75A01A52" w14:textId="43779065" w:rsidR="003D2D50" w:rsidRDefault="00604D32" w:rsidP="0021548F">
      <w:pPr>
        <w:pStyle w:val="NoSpacing"/>
        <w:spacing w:before="80" w:after="80"/>
        <w:ind w:left="720"/>
      </w:pPr>
      <w:r w:rsidRPr="00CB50C5">
        <w:rPr>
          <w:lang w:eastAsia="en-CA"/>
        </w:rPr>
        <w:t xml:space="preserve">We </w:t>
      </w:r>
      <w:r w:rsidR="00CB789C">
        <w:rPr>
          <w:lang w:eastAsia="en-CA"/>
        </w:rPr>
        <w:t>embrace</w:t>
      </w:r>
      <w:r w:rsidRPr="00CB50C5">
        <w:rPr>
          <w:lang w:eastAsia="en-CA"/>
        </w:rPr>
        <w:t xml:space="preserve"> new ideas, technologies, and approaches </w:t>
      </w:r>
      <w:r w:rsidR="00CB789C">
        <w:rPr>
          <w:lang w:eastAsia="en-CA"/>
        </w:rPr>
        <w:t>that break down ba</w:t>
      </w:r>
      <w:r w:rsidR="00EB7C6B" w:rsidRPr="00CB50C5">
        <w:rPr>
          <w:lang w:eastAsia="en-CA"/>
        </w:rPr>
        <w:t>rriers</w:t>
      </w:r>
      <w:r w:rsidR="00C16390">
        <w:rPr>
          <w:lang w:eastAsia="en-CA"/>
        </w:rPr>
        <w:t xml:space="preserve">, improve </w:t>
      </w:r>
      <w:r w:rsidR="00EB7C6B" w:rsidRPr="00CB50C5">
        <w:rPr>
          <w:lang w:eastAsia="en-CA"/>
        </w:rPr>
        <w:t>accessibility</w:t>
      </w:r>
      <w:r w:rsidR="000D4FC5">
        <w:rPr>
          <w:lang w:eastAsia="en-CA"/>
        </w:rPr>
        <w:t>,</w:t>
      </w:r>
      <w:r w:rsidR="00EB7C6B" w:rsidRPr="00CB50C5">
        <w:rPr>
          <w:lang w:eastAsia="en-CA"/>
        </w:rPr>
        <w:t xml:space="preserve"> </w:t>
      </w:r>
      <w:r w:rsidR="00A71AB9">
        <w:rPr>
          <w:lang w:eastAsia="en-CA"/>
        </w:rPr>
        <w:t xml:space="preserve">and </w:t>
      </w:r>
      <w:r w:rsidR="00C16390">
        <w:rPr>
          <w:lang w:eastAsia="en-CA"/>
        </w:rPr>
        <w:t xml:space="preserve">drive </w:t>
      </w:r>
      <w:r w:rsidR="00B8630C">
        <w:rPr>
          <w:lang w:eastAsia="en-CA"/>
        </w:rPr>
        <w:t xml:space="preserve">the </w:t>
      </w:r>
      <w:r w:rsidR="00CB50C5" w:rsidRPr="00CB50C5">
        <w:rPr>
          <w:lang w:eastAsia="en-CA"/>
        </w:rPr>
        <w:t>a</w:t>
      </w:r>
      <w:r w:rsidR="00E96E33" w:rsidRPr="00CB50C5">
        <w:rPr>
          <w:lang w:eastAsia="en-CA"/>
        </w:rPr>
        <w:t xml:space="preserve">dvancement </w:t>
      </w:r>
      <w:r w:rsidR="00B8630C">
        <w:rPr>
          <w:lang w:eastAsia="en-CA"/>
        </w:rPr>
        <w:t xml:space="preserve">of </w:t>
      </w:r>
      <w:r w:rsidR="00E96E33" w:rsidRPr="00CB50C5">
        <w:rPr>
          <w:lang w:eastAsia="en-CA"/>
        </w:rPr>
        <w:t>braille</w:t>
      </w:r>
      <w:r w:rsidR="00C16390">
        <w:rPr>
          <w:lang w:eastAsia="en-CA"/>
        </w:rPr>
        <w:t>.</w:t>
      </w:r>
    </w:p>
    <w:p w14:paraId="26150322" w14:textId="4441AFCE" w:rsidR="007841ED" w:rsidRDefault="004B3E70" w:rsidP="007C6D94">
      <w:pPr>
        <w:pStyle w:val="Heading1"/>
        <w:numPr>
          <w:ilvl w:val="0"/>
          <w:numId w:val="0"/>
        </w:numPr>
        <w:jc w:val="left"/>
      </w:pPr>
      <w:bookmarkStart w:id="7" w:name="_Toc212985403"/>
      <w:r>
        <w:lastRenderedPageBreak/>
        <w:t xml:space="preserve">Our </w:t>
      </w:r>
      <w:r w:rsidR="007841ED">
        <w:t xml:space="preserve">Strategic </w:t>
      </w:r>
      <w:r>
        <w:t>Goals</w:t>
      </w:r>
      <w:bookmarkEnd w:id="7"/>
    </w:p>
    <w:p w14:paraId="3B163BFD" w14:textId="26018171" w:rsidR="00641C53" w:rsidRDefault="00BB70A0" w:rsidP="007C6D94">
      <w:pPr>
        <w:jc w:val="left"/>
        <w:rPr>
          <w:b/>
          <w:bCs/>
        </w:rPr>
      </w:pPr>
      <w:r>
        <w:t xml:space="preserve">The following outlines Braille Literacy Canada’s </w:t>
      </w:r>
      <w:r w:rsidR="007A64AB" w:rsidRPr="39516468">
        <w:rPr>
          <w:b/>
          <w:bCs/>
        </w:rPr>
        <w:t xml:space="preserve">four (4) </w:t>
      </w:r>
      <w:r>
        <w:t>strategic goals, each with a clear summary statement</w:t>
      </w:r>
      <w:r w:rsidR="10A3E12C">
        <w:t xml:space="preserve"> and </w:t>
      </w:r>
      <w:r>
        <w:t>strategic initiatives</w:t>
      </w:r>
      <w:r w:rsidR="42A3C3C9">
        <w:t>.</w:t>
      </w:r>
      <w:r>
        <w:t xml:space="preserve"> These priorities guide our efforts to strengthen </w:t>
      </w:r>
      <w:r w:rsidR="0013064B">
        <w:t>b</w:t>
      </w:r>
      <w:r>
        <w:t>raille literacy, advocacy, engagement, and quality across Canada.</w:t>
      </w:r>
    </w:p>
    <w:p w14:paraId="11B1BDCC" w14:textId="6ACB02AA" w:rsidR="0021548F" w:rsidRPr="0021548F" w:rsidRDefault="0021548F" w:rsidP="007C6D94">
      <w:pPr>
        <w:jc w:val="left"/>
        <w:rPr>
          <w:b/>
          <w:bCs/>
        </w:rPr>
      </w:pPr>
      <w:r>
        <w:rPr>
          <w:b/>
          <w:bCs/>
        </w:rPr>
        <w:t>7</w:t>
      </w:r>
    </w:p>
    <w:p w14:paraId="1F99F35D" w14:textId="21E3FD0A" w:rsidR="00641C53" w:rsidRPr="00454A70" w:rsidRDefault="00A66A71" w:rsidP="007C6D94">
      <w:pPr>
        <w:pStyle w:val="ListParagraph"/>
        <w:numPr>
          <w:ilvl w:val="0"/>
          <w:numId w:val="5"/>
        </w:numPr>
        <w:spacing w:before="240" w:after="360"/>
        <w:ind w:left="714" w:hanging="357"/>
        <w:contextualSpacing w:val="0"/>
        <w:jc w:val="left"/>
        <w:rPr>
          <w:b/>
          <w:bCs/>
          <w:color w:val="0F4761" w:themeColor="accent1" w:themeShade="BF"/>
          <w:sz w:val="32"/>
          <w:szCs w:val="24"/>
        </w:rPr>
      </w:pPr>
      <w:r w:rsidRPr="00454A70">
        <w:rPr>
          <w:b/>
          <w:bCs/>
          <w:color w:val="0F4761" w:themeColor="accent1" w:themeShade="BF"/>
          <w:sz w:val="32"/>
          <w:szCs w:val="24"/>
        </w:rPr>
        <w:t xml:space="preserve">Strategic </w:t>
      </w:r>
      <w:r w:rsidR="00641C53" w:rsidRPr="00454A70">
        <w:rPr>
          <w:b/>
          <w:bCs/>
          <w:color w:val="0F4761" w:themeColor="accent1" w:themeShade="BF"/>
          <w:sz w:val="32"/>
          <w:szCs w:val="24"/>
        </w:rPr>
        <w:t>Goal</w:t>
      </w:r>
      <w:r w:rsidR="007A64AB" w:rsidRPr="00454A70">
        <w:rPr>
          <w:b/>
          <w:bCs/>
          <w:color w:val="0F4761" w:themeColor="accent1" w:themeShade="BF"/>
          <w:sz w:val="32"/>
          <w:szCs w:val="24"/>
        </w:rPr>
        <w:t xml:space="preserve"> </w:t>
      </w:r>
      <w:r w:rsidR="00E25FBA" w:rsidRPr="00454A70">
        <w:rPr>
          <w:b/>
          <w:bCs/>
          <w:color w:val="0F4761" w:themeColor="accent1" w:themeShade="BF"/>
          <w:sz w:val="32"/>
          <w:szCs w:val="24"/>
        </w:rPr>
        <w:t>#</w:t>
      </w:r>
      <w:r w:rsidR="007A64AB" w:rsidRPr="00454A70">
        <w:rPr>
          <w:b/>
          <w:bCs/>
          <w:color w:val="0F4761" w:themeColor="accent1" w:themeShade="BF"/>
          <w:sz w:val="32"/>
          <w:szCs w:val="24"/>
        </w:rPr>
        <w:t>1</w:t>
      </w:r>
      <w:r w:rsidR="00E25FBA" w:rsidRPr="00454A70">
        <w:rPr>
          <w:b/>
          <w:bCs/>
          <w:color w:val="0F4761" w:themeColor="accent1" w:themeShade="BF"/>
          <w:sz w:val="32"/>
          <w:szCs w:val="24"/>
        </w:rPr>
        <w:t>:</w:t>
      </w:r>
      <w:r w:rsidR="007A64AB" w:rsidRPr="00454A70">
        <w:rPr>
          <w:b/>
          <w:bCs/>
          <w:color w:val="0F4761" w:themeColor="accent1" w:themeShade="BF"/>
          <w:sz w:val="32"/>
          <w:szCs w:val="24"/>
        </w:rPr>
        <w:t xml:space="preserve"> </w:t>
      </w:r>
      <w:r w:rsidR="00641C53" w:rsidRPr="00454A70">
        <w:rPr>
          <w:b/>
          <w:bCs/>
          <w:color w:val="0F4761" w:themeColor="accent1" w:themeShade="BF"/>
          <w:sz w:val="32"/>
          <w:szCs w:val="24"/>
        </w:rPr>
        <w:t xml:space="preserve">Ensuring the Sustainability of Braille Literacy </w:t>
      </w:r>
      <w:r w:rsidR="00B9274A">
        <w:rPr>
          <w:b/>
          <w:bCs/>
          <w:color w:val="0F4761" w:themeColor="accent1" w:themeShade="BF"/>
          <w:sz w:val="32"/>
          <w:szCs w:val="24"/>
        </w:rPr>
        <w:t xml:space="preserve">Canada </w:t>
      </w:r>
      <w:r w:rsidR="00641C53" w:rsidRPr="00454A70">
        <w:rPr>
          <w:b/>
          <w:bCs/>
          <w:color w:val="0F4761" w:themeColor="accent1" w:themeShade="BF"/>
          <w:sz w:val="32"/>
          <w:szCs w:val="24"/>
        </w:rPr>
        <w:t>for Future Generations.</w:t>
      </w:r>
    </w:p>
    <w:p w14:paraId="5F74CE21" w14:textId="17BCFBF6" w:rsidR="00641C53" w:rsidRPr="00454A70" w:rsidRDefault="00E25FBA" w:rsidP="007C6D94">
      <w:pPr>
        <w:pStyle w:val="ListParagraph"/>
        <w:numPr>
          <w:ilvl w:val="0"/>
          <w:numId w:val="5"/>
        </w:numPr>
        <w:spacing w:before="240" w:after="360"/>
        <w:ind w:left="714" w:hanging="357"/>
        <w:contextualSpacing w:val="0"/>
        <w:jc w:val="left"/>
        <w:rPr>
          <w:b/>
          <w:bCs/>
          <w:color w:val="0F4761" w:themeColor="accent1" w:themeShade="BF"/>
          <w:sz w:val="32"/>
          <w:szCs w:val="24"/>
        </w:rPr>
      </w:pPr>
      <w:r w:rsidRPr="00454A70">
        <w:rPr>
          <w:b/>
          <w:bCs/>
          <w:color w:val="0F4761" w:themeColor="accent1" w:themeShade="BF"/>
          <w:sz w:val="32"/>
          <w:szCs w:val="24"/>
        </w:rPr>
        <w:t xml:space="preserve">Strategic </w:t>
      </w:r>
      <w:r w:rsidR="00641C53" w:rsidRPr="00454A70">
        <w:rPr>
          <w:b/>
          <w:bCs/>
          <w:color w:val="0F4761" w:themeColor="accent1" w:themeShade="BF"/>
          <w:sz w:val="32"/>
          <w:szCs w:val="24"/>
        </w:rPr>
        <w:t xml:space="preserve">Goal </w:t>
      </w:r>
      <w:r w:rsidRPr="00454A70">
        <w:rPr>
          <w:b/>
          <w:bCs/>
          <w:color w:val="0F4761" w:themeColor="accent1" w:themeShade="BF"/>
          <w:sz w:val="32"/>
          <w:szCs w:val="24"/>
        </w:rPr>
        <w:t>#</w:t>
      </w:r>
      <w:r w:rsidR="00641C53" w:rsidRPr="00454A70">
        <w:rPr>
          <w:b/>
          <w:bCs/>
          <w:color w:val="0F4761" w:themeColor="accent1" w:themeShade="BF"/>
          <w:sz w:val="32"/>
          <w:szCs w:val="24"/>
        </w:rPr>
        <w:t>2</w:t>
      </w:r>
      <w:r w:rsidRPr="00454A70">
        <w:rPr>
          <w:b/>
          <w:bCs/>
          <w:color w:val="0F4761" w:themeColor="accent1" w:themeShade="BF"/>
          <w:sz w:val="32"/>
          <w:szCs w:val="24"/>
        </w:rPr>
        <w:t>:</w:t>
      </w:r>
      <w:r w:rsidR="007A64AB" w:rsidRPr="00454A70">
        <w:rPr>
          <w:b/>
          <w:bCs/>
          <w:color w:val="0F4761" w:themeColor="accent1" w:themeShade="BF"/>
          <w:sz w:val="32"/>
          <w:szCs w:val="24"/>
        </w:rPr>
        <w:t xml:space="preserve"> </w:t>
      </w:r>
      <w:r w:rsidR="00641C53" w:rsidRPr="00454A70">
        <w:rPr>
          <w:b/>
          <w:bCs/>
          <w:color w:val="0F4761" w:themeColor="accent1" w:themeShade="BF"/>
          <w:sz w:val="32"/>
          <w:szCs w:val="24"/>
        </w:rPr>
        <w:t>Expanding Braille Awareness and Advocacy across Canada.</w:t>
      </w:r>
    </w:p>
    <w:p w14:paraId="67DDF9AE" w14:textId="7418D47B" w:rsidR="00E1021A" w:rsidRPr="00454A70" w:rsidRDefault="00E25FBA" w:rsidP="007C6D94">
      <w:pPr>
        <w:pStyle w:val="ListParagraph"/>
        <w:numPr>
          <w:ilvl w:val="0"/>
          <w:numId w:val="5"/>
        </w:numPr>
        <w:spacing w:before="240" w:after="360"/>
        <w:ind w:left="714" w:hanging="357"/>
        <w:contextualSpacing w:val="0"/>
        <w:jc w:val="left"/>
        <w:rPr>
          <w:b/>
          <w:bCs/>
          <w:color w:val="0F4761" w:themeColor="accent1" w:themeShade="BF"/>
          <w:sz w:val="32"/>
          <w:szCs w:val="24"/>
        </w:rPr>
      </w:pPr>
      <w:r w:rsidRPr="00454A70">
        <w:rPr>
          <w:b/>
          <w:bCs/>
          <w:color w:val="0F4761" w:themeColor="accent1" w:themeShade="BF"/>
          <w:sz w:val="32"/>
          <w:szCs w:val="24"/>
        </w:rPr>
        <w:t xml:space="preserve">Strategic </w:t>
      </w:r>
      <w:r w:rsidR="00641C53" w:rsidRPr="00454A70">
        <w:rPr>
          <w:b/>
          <w:bCs/>
          <w:color w:val="0F4761" w:themeColor="accent1" w:themeShade="BF"/>
          <w:sz w:val="32"/>
          <w:szCs w:val="24"/>
        </w:rPr>
        <w:t xml:space="preserve">Goal </w:t>
      </w:r>
      <w:r w:rsidRPr="00454A70">
        <w:rPr>
          <w:b/>
          <w:bCs/>
          <w:color w:val="0F4761" w:themeColor="accent1" w:themeShade="BF"/>
          <w:sz w:val="32"/>
          <w:szCs w:val="24"/>
        </w:rPr>
        <w:t>#</w:t>
      </w:r>
      <w:r w:rsidR="00641C53" w:rsidRPr="00454A70">
        <w:rPr>
          <w:b/>
          <w:bCs/>
          <w:color w:val="0F4761" w:themeColor="accent1" w:themeShade="BF"/>
          <w:sz w:val="32"/>
          <w:szCs w:val="24"/>
        </w:rPr>
        <w:t>3</w:t>
      </w:r>
      <w:r w:rsidR="00800E49" w:rsidRPr="00454A70">
        <w:rPr>
          <w:b/>
          <w:bCs/>
          <w:color w:val="0F4761" w:themeColor="accent1" w:themeShade="BF"/>
          <w:sz w:val="32"/>
          <w:szCs w:val="24"/>
        </w:rPr>
        <w:t>:</w:t>
      </w:r>
      <w:r w:rsidR="007A64AB" w:rsidRPr="00454A70">
        <w:rPr>
          <w:b/>
          <w:bCs/>
          <w:color w:val="0F4761" w:themeColor="accent1" w:themeShade="BF"/>
          <w:sz w:val="32"/>
          <w:szCs w:val="24"/>
        </w:rPr>
        <w:t xml:space="preserve"> </w:t>
      </w:r>
      <w:r w:rsidR="00641C53" w:rsidRPr="00454A70">
        <w:rPr>
          <w:b/>
          <w:bCs/>
          <w:color w:val="0F4761" w:themeColor="accent1" w:themeShade="BF"/>
          <w:sz w:val="32"/>
          <w:szCs w:val="24"/>
        </w:rPr>
        <w:t>Strengthening Engagement to Amplify Impact.</w:t>
      </w:r>
    </w:p>
    <w:p w14:paraId="7C1B7930" w14:textId="638AE459" w:rsidR="00E1021A" w:rsidRPr="00454A70" w:rsidRDefault="00E25FBA" w:rsidP="007C6D94">
      <w:pPr>
        <w:pStyle w:val="ListParagraph"/>
        <w:numPr>
          <w:ilvl w:val="0"/>
          <w:numId w:val="5"/>
        </w:numPr>
        <w:spacing w:before="240" w:after="360"/>
        <w:ind w:left="714" w:hanging="357"/>
        <w:contextualSpacing w:val="0"/>
        <w:jc w:val="left"/>
        <w:rPr>
          <w:b/>
          <w:bCs/>
          <w:color w:val="0F4761" w:themeColor="accent1" w:themeShade="BF"/>
          <w:sz w:val="32"/>
          <w:szCs w:val="24"/>
        </w:rPr>
      </w:pPr>
      <w:r w:rsidRPr="00454A70">
        <w:rPr>
          <w:b/>
          <w:bCs/>
          <w:color w:val="0F4761" w:themeColor="accent1" w:themeShade="BF"/>
          <w:sz w:val="32"/>
          <w:szCs w:val="24"/>
        </w:rPr>
        <w:t xml:space="preserve">Strategic </w:t>
      </w:r>
      <w:r w:rsidR="00E1021A" w:rsidRPr="00454A70">
        <w:rPr>
          <w:b/>
          <w:bCs/>
          <w:color w:val="0F4761" w:themeColor="accent1" w:themeShade="BF"/>
          <w:sz w:val="32"/>
          <w:szCs w:val="24"/>
        </w:rPr>
        <w:t xml:space="preserve">Goal </w:t>
      </w:r>
      <w:r w:rsidRPr="00454A70">
        <w:rPr>
          <w:b/>
          <w:bCs/>
          <w:color w:val="0F4761" w:themeColor="accent1" w:themeShade="BF"/>
          <w:sz w:val="32"/>
          <w:szCs w:val="24"/>
        </w:rPr>
        <w:t>#</w:t>
      </w:r>
      <w:r w:rsidR="00E1021A" w:rsidRPr="00454A70">
        <w:rPr>
          <w:b/>
          <w:bCs/>
          <w:color w:val="0F4761" w:themeColor="accent1" w:themeShade="BF"/>
          <w:sz w:val="32"/>
          <w:szCs w:val="24"/>
        </w:rPr>
        <w:t>4</w:t>
      </w:r>
      <w:r w:rsidR="00800E49" w:rsidRPr="00454A70">
        <w:rPr>
          <w:b/>
          <w:bCs/>
          <w:color w:val="0F4761" w:themeColor="accent1" w:themeShade="BF"/>
          <w:sz w:val="32"/>
          <w:szCs w:val="24"/>
        </w:rPr>
        <w:t>:</w:t>
      </w:r>
      <w:r w:rsidR="007A64AB" w:rsidRPr="00454A70">
        <w:rPr>
          <w:b/>
          <w:bCs/>
          <w:color w:val="0F4761" w:themeColor="accent1" w:themeShade="BF"/>
          <w:sz w:val="32"/>
          <w:szCs w:val="24"/>
        </w:rPr>
        <w:t xml:space="preserve"> </w:t>
      </w:r>
      <w:r w:rsidR="00E1021A" w:rsidRPr="00454A70">
        <w:rPr>
          <w:b/>
          <w:bCs/>
          <w:color w:val="0F4761" w:themeColor="accent1" w:themeShade="BF"/>
          <w:sz w:val="32"/>
          <w:szCs w:val="24"/>
        </w:rPr>
        <w:t>Enhancing Consistency and Quality of Braille Materials.</w:t>
      </w:r>
      <w:r w:rsidR="000F50B3" w:rsidRPr="00454A70">
        <w:rPr>
          <w:b/>
          <w:bCs/>
          <w:color w:val="0F4761" w:themeColor="accent1" w:themeShade="BF"/>
          <w:sz w:val="32"/>
          <w:szCs w:val="24"/>
        </w:rPr>
        <w:t xml:space="preserve"> </w:t>
      </w:r>
    </w:p>
    <w:p w14:paraId="2C0559E8" w14:textId="56EAB64F" w:rsidR="00016180" w:rsidRDefault="00016180" w:rsidP="007C6D94">
      <w:pPr>
        <w:jc w:val="left"/>
        <w:rPr>
          <w:rFonts w:eastAsiaTheme="majorEastAsia" w:cstheme="majorBidi"/>
          <w:b/>
          <w:color w:val="0F4761" w:themeColor="accent1" w:themeShade="BF"/>
          <w:sz w:val="32"/>
          <w:szCs w:val="32"/>
        </w:rPr>
      </w:pPr>
    </w:p>
    <w:p w14:paraId="7B0910CE" w14:textId="77777777" w:rsidR="00454A70" w:rsidRDefault="00454A70" w:rsidP="007C6D94">
      <w:pPr>
        <w:jc w:val="left"/>
        <w:rPr>
          <w:rFonts w:eastAsiaTheme="majorEastAsia" w:cstheme="majorBidi"/>
          <w:b/>
          <w:color w:val="0F4761" w:themeColor="accent1" w:themeShade="BF"/>
          <w:sz w:val="32"/>
          <w:szCs w:val="32"/>
        </w:rPr>
      </w:pPr>
      <w:r>
        <w:br w:type="page"/>
      </w:r>
    </w:p>
    <w:p w14:paraId="254A3E19" w14:textId="70C2897F" w:rsidR="00BD14F9" w:rsidRDefault="002F3A52" w:rsidP="007C6D94">
      <w:pPr>
        <w:pStyle w:val="Heading2"/>
        <w:jc w:val="left"/>
      </w:pPr>
      <w:bookmarkStart w:id="8" w:name="_Toc212985404"/>
      <w:r>
        <w:lastRenderedPageBreak/>
        <w:t xml:space="preserve">Strategic </w:t>
      </w:r>
      <w:proofErr w:type="gramStart"/>
      <w:r>
        <w:t xml:space="preserve">Goal </w:t>
      </w:r>
      <w:r w:rsidR="00800E49">
        <w:t xml:space="preserve"> #</w:t>
      </w:r>
      <w:proofErr w:type="gramEnd"/>
      <w:r w:rsidR="00E935CE">
        <w:t>1</w:t>
      </w:r>
      <w:r w:rsidR="00EF20B5">
        <w:t>:</w:t>
      </w:r>
      <w:r w:rsidR="000B1CF7">
        <w:t xml:space="preserve"> </w:t>
      </w:r>
      <w:r w:rsidR="005143D1" w:rsidRPr="000B1CF7">
        <w:t>Ensuring the S</w:t>
      </w:r>
      <w:r w:rsidR="00B85E36" w:rsidRPr="000B1CF7">
        <w:t>ustain</w:t>
      </w:r>
      <w:r w:rsidR="005143D1" w:rsidRPr="000B1CF7">
        <w:t>ability of B</w:t>
      </w:r>
      <w:r w:rsidR="00B85E36" w:rsidRPr="000B1CF7">
        <w:t xml:space="preserve">raille </w:t>
      </w:r>
      <w:r w:rsidR="005143D1" w:rsidRPr="000B1CF7">
        <w:t>L</w:t>
      </w:r>
      <w:r w:rsidR="00B85E36" w:rsidRPr="000B1CF7">
        <w:t xml:space="preserve">iteracy </w:t>
      </w:r>
      <w:r w:rsidR="00551CA1">
        <w:t xml:space="preserve">Canada </w:t>
      </w:r>
      <w:r w:rsidR="00B85E36" w:rsidRPr="000B1CF7">
        <w:t xml:space="preserve">for </w:t>
      </w:r>
      <w:r w:rsidR="005143D1" w:rsidRPr="000B1CF7">
        <w:t>F</w:t>
      </w:r>
      <w:r w:rsidR="00B85E36" w:rsidRPr="000B1CF7">
        <w:t xml:space="preserve">uture </w:t>
      </w:r>
      <w:r w:rsidR="00D71397">
        <w:t>G</w:t>
      </w:r>
      <w:r w:rsidR="00B85E36" w:rsidRPr="000B1CF7">
        <w:t>enerations.</w:t>
      </w:r>
      <w:bookmarkEnd w:id="8"/>
    </w:p>
    <w:p w14:paraId="08F0F880" w14:textId="77777777" w:rsidR="00FA3941" w:rsidRDefault="00FA3941" w:rsidP="007C6D94">
      <w:pPr>
        <w:jc w:val="left"/>
      </w:pPr>
    </w:p>
    <w:p w14:paraId="0A52016D" w14:textId="64623BDE" w:rsidR="00B60F40" w:rsidRDefault="003707D6" w:rsidP="007C6D94">
      <w:pPr>
        <w:jc w:val="left"/>
      </w:pPr>
      <w:r>
        <w:t xml:space="preserve">We are </w:t>
      </w:r>
      <w:r w:rsidR="00C21EB7">
        <w:t>committed</w:t>
      </w:r>
      <w:r w:rsidR="00B60F40" w:rsidRPr="00B60F40">
        <w:t xml:space="preserve"> to securing the long-term sustainability of </w:t>
      </w:r>
      <w:r w:rsidR="00FD03EF">
        <w:t>Braille Literacy Canada</w:t>
      </w:r>
      <w:r w:rsidR="00B60F40" w:rsidRPr="00B60F40">
        <w:t xml:space="preserve">, ensuring that future generations have access to </w:t>
      </w:r>
      <w:r w:rsidR="00132519">
        <w:t>braille literacy</w:t>
      </w:r>
      <w:r w:rsidR="00B60F40" w:rsidRPr="00B60F40">
        <w:t xml:space="preserve"> for independence and inclusion. </w:t>
      </w:r>
      <w:r w:rsidR="00C21EB7">
        <w:t>We will achieve this by</w:t>
      </w:r>
      <w:r w:rsidR="00B60F40" w:rsidRPr="00B60F40">
        <w:t xml:space="preserve"> </w:t>
      </w:r>
      <w:r w:rsidR="00723E09">
        <w:t>maintaining</w:t>
      </w:r>
      <w:r w:rsidR="00C21EB7">
        <w:t xml:space="preserve"> </w:t>
      </w:r>
      <w:r w:rsidR="00B60F40" w:rsidRPr="00B60F40">
        <w:t>financial stability, cultivat</w:t>
      </w:r>
      <w:r w:rsidR="00723E09">
        <w:t>ing</w:t>
      </w:r>
      <w:r w:rsidR="00B60F40" w:rsidRPr="00B60F40">
        <w:t xml:space="preserve"> strong relationships with key founders and donors, expand</w:t>
      </w:r>
      <w:r w:rsidR="00723E09">
        <w:t>ing</w:t>
      </w:r>
      <w:r w:rsidR="00B60F40" w:rsidRPr="00B60F40">
        <w:t xml:space="preserve"> fundraising efforts, and establish</w:t>
      </w:r>
      <w:r w:rsidR="00723E09">
        <w:t>ing</w:t>
      </w:r>
      <w:r w:rsidR="00B60F40" w:rsidRPr="00B60F40">
        <w:t xml:space="preserve"> </w:t>
      </w:r>
      <w:proofErr w:type="gramStart"/>
      <w:r w:rsidR="00B60F40" w:rsidRPr="00B60F40">
        <w:t>a lasting legacy</w:t>
      </w:r>
      <w:proofErr w:type="gramEnd"/>
      <w:r w:rsidR="00B60F40" w:rsidRPr="00B60F40">
        <w:t xml:space="preserve"> giving program. Through strategic growth in memberships, corporate partnerships, and philanthropic contributions, we will build a resilient foundation </w:t>
      </w:r>
      <w:r w:rsidR="00C708DC">
        <w:t>for</w:t>
      </w:r>
      <w:r w:rsidR="00B60F40" w:rsidRPr="00B60F40">
        <w:t xml:space="preserve"> </w:t>
      </w:r>
      <w:r w:rsidR="00C708DC">
        <w:t xml:space="preserve">Braille </w:t>
      </w:r>
      <w:r w:rsidR="00FA4BD2">
        <w:t>L</w:t>
      </w:r>
      <w:r w:rsidR="00B60F40" w:rsidRPr="00B60F40">
        <w:t>iteracy</w:t>
      </w:r>
      <w:r w:rsidR="00FA4BD2">
        <w:t xml:space="preserve"> Canada</w:t>
      </w:r>
      <w:r w:rsidR="00B60F40" w:rsidRPr="00B60F40">
        <w:t>.</w:t>
      </w:r>
    </w:p>
    <w:p w14:paraId="11E4FF2D" w14:textId="77777777" w:rsidR="00454A70" w:rsidRDefault="00454A70" w:rsidP="007C6D94">
      <w:pPr>
        <w:jc w:val="left"/>
        <w:rPr>
          <w:b/>
          <w:bCs/>
          <w:color w:val="0F4761" w:themeColor="accent1" w:themeShade="BF"/>
          <w:sz w:val="32"/>
          <w:szCs w:val="24"/>
        </w:rPr>
      </w:pPr>
    </w:p>
    <w:p w14:paraId="6A79DED7" w14:textId="0C32BF63" w:rsidR="001B0F91" w:rsidRPr="00D21EE6" w:rsidRDefault="001B0F91" w:rsidP="007C6D94">
      <w:pPr>
        <w:jc w:val="left"/>
        <w:rPr>
          <w:b/>
          <w:bCs/>
          <w:color w:val="0F4761" w:themeColor="accent1" w:themeShade="BF"/>
          <w:sz w:val="32"/>
          <w:szCs w:val="24"/>
        </w:rPr>
      </w:pPr>
      <w:r w:rsidRPr="00D21EE6">
        <w:rPr>
          <w:b/>
          <w:bCs/>
          <w:color w:val="0F4761" w:themeColor="accent1" w:themeShade="BF"/>
          <w:sz w:val="32"/>
          <w:szCs w:val="24"/>
        </w:rPr>
        <w:t>Strategic Initiatives</w:t>
      </w:r>
    </w:p>
    <w:p w14:paraId="66C0754D" w14:textId="66E984DB" w:rsidR="0070197D" w:rsidRPr="0070197D" w:rsidRDefault="0070197D" w:rsidP="007C6D94">
      <w:pPr>
        <w:jc w:val="left"/>
      </w:pPr>
      <w:r>
        <w:t xml:space="preserve">This Strategic Goal has </w:t>
      </w:r>
      <w:r w:rsidR="00E935CE">
        <w:t>five (</w:t>
      </w:r>
      <w:r w:rsidRPr="0070197D">
        <w:rPr>
          <w:b/>
          <w:bCs/>
        </w:rPr>
        <w:t>5</w:t>
      </w:r>
      <w:r w:rsidR="00E935CE">
        <w:rPr>
          <w:b/>
          <w:bCs/>
        </w:rPr>
        <w:t>)</w:t>
      </w:r>
      <w:r>
        <w:t xml:space="preserve"> Strategic Initiatives.</w:t>
      </w:r>
    </w:p>
    <w:p w14:paraId="46B163C5" w14:textId="77777777" w:rsidR="00486E1C" w:rsidRPr="00401B2D" w:rsidRDefault="00C57786" w:rsidP="007C6D94">
      <w:pPr>
        <w:pStyle w:val="ListParagraph"/>
        <w:numPr>
          <w:ilvl w:val="1"/>
          <w:numId w:val="3"/>
        </w:numPr>
        <w:spacing w:after="0"/>
        <w:ind w:left="1134" w:hanging="567"/>
        <w:jc w:val="left"/>
        <w:rPr>
          <w:rFonts w:eastAsiaTheme="majorEastAsia" w:cstheme="majorBidi"/>
          <w:b/>
          <w:color w:val="0F4761" w:themeColor="accent1" w:themeShade="BF"/>
          <w:szCs w:val="28"/>
        </w:rPr>
      </w:pPr>
      <w:r w:rsidRPr="00401B2D">
        <w:rPr>
          <w:rFonts w:eastAsiaTheme="majorEastAsia" w:cstheme="majorBidi"/>
          <w:b/>
          <w:color w:val="0F4761" w:themeColor="accent1" w:themeShade="BF"/>
          <w:szCs w:val="28"/>
        </w:rPr>
        <w:t>Achieve</w:t>
      </w:r>
      <w:r w:rsidR="009F5C9E" w:rsidRPr="00401B2D">
        <w:rPr>
          <w:rFonts w:eastAsiaTheme="majorEastAsia" w:cstheme="majorBidi"/>
          <w:b/>
          <w:color w:val="0F4761" w:themeColor="accent1" w:themeShade="BF"/>
          <w:szCs w:val="28"/>
        </w:rPr>
        <w:t xml:space="preserve"> Financial Stability</w:t>
      </w:r>
    </w:p>
    <w:p w14:paraId="2DAE1DE0" w14:textId="75F91852" w:rsidR="00711BD6" w:rsidRDefault="00C0039D" w:rsidP="61ED4DD0">
      <w:pPr>
        <w:pStyle w:val="ListParagraph"/>
        <w:spacing w:before="120" w:after="0"/>
        <w:ind w:left="1134"/>
        <w:jc w:val="left"/>
      </w:pPr>
      <w:r>
        <w:t>We will s</w:t>
      </w:r>
      <w:r w:rsidR="00ED0779">
        <w:t>ecure</w:t>
      </w:r>
      <w:r w:rsidR="00690D5B">
        <w:t xml:space="preserve"> consistent revenue streams to support operations and growth</w:t>
      </w:r>
      <w:r w:rsidR="00ED0779">
        <w:t xml:space="preserve"> while strengthening</w:t>
      </w:r>
      <w:r w:rsidR="00D42EC6">
        <w:t xml:space="preserve"> </w:t>
      </w:r>
      <w:r w:rsidR="00690D5B">
        <w:t xml:space="preserve">financial resilience. </w:t>
      </w:r>
    </w:p>
    <w:p w14:paraId="6AA344EC" w14:textId="72253BFB" w:rsidR="61ED4DD0" w:rsidRDefault="61ED4DD0" w:rsidP="61ED4DD0">
      <w:pPr>
        <w:pStyle w:val="ListParagraph"/>
        <w:spacing w:after="0"/>
        <w:ind w:left="1134"/>
        <w:jc w:val="left"/>
      </w:pPr>
    </w:p>
    <w:p w14:paraId="2BACE465" w14:textId="77777777" w:rsidR="00231CF9" w:rsidRPr="00401B2D" w:rsidRDefault="009A30A0" w:rsidP="007C6D94">
      <w:pPr>
        <w:pStyle w:val="ListParagraph"/>
        <w:numPr>
          <w:ilvl w:val="1"/>
          <w:numId w:val="3"/>
        </w:numPr>
        <w:spacing w:after="0"/>
        <w:ind w:left="1134" w:hanging="567"/>
        <w:jc w:val="left"/>
        <w:rPr>
          <w:rFonts w:eastAsiaTheme="majorEastAsia" w:cstheme="majorBidi"/>
          <w:b/>
          <w:color w:val="0F4761" w:themeColor="accent1" w:themeShade="BF"/>
          <w:szCs w:val="28"/>
        </w:rPr>
      </w:pPr>
      <w:r w:rsidRPr="00401B2D">
        <w:rPr>
          <w:rFonts w:eastAsiaTheme="majorEastAsia" w:cstheme="majorBidi"/>
          <w:b/>
          <w:color w:val="0F4761" w:themeColor="accent1" w:themeShade="BF"/>
          <w:szCs w:val="28"/>
        </w:rPr>
        <w:t>Strengthen</w:t>
      </w:r>
      <w:r w:rsidR="00D102F4" w:rsidRPr="00401B2D">
        <w:rPr>
          <w:rFonts w:eastAsiaTheme="majorEastAsia" w:cstheme="majorBidi"/>
          <w:b/>
          <w:color w:val="0F4761" w:themeColor="accent1" w:themeShade="BF"/>
          <w:szCs w:val="28"/>
        </w:rPr>
        <w:t xml:space="preserve"> </w:t>
      </w:r>
      <w:r w:rsidR="006A1885" w:rsidRPr="00401B2D">
        <w:rPr>
          <w:rFonts w:eastAsiaTheme="majorEastAsia" w:cstheme="majorBidi"/>
          <w:b/>
          <w:color w:val="0F4761" w:themeColor="accent1" w:themeShade="BF"/>
          <w:szCs w:val="28"/>
        </w:rPr>
        <w:t>Key</w:t>
      </w:r>
      <w:r w:rsidR="00D102F4" w:rsidRPr="00401B2D">
        <w:rPr>
          <w:rFonts w:eastAsiaTheme="majorEastAsia" w:cstheme="majorBidi"/>
          <w:b/>
          <w:color w:val="0F4761" w:themeColor="accent1" w:themeShade="BF"/>
          <w:szCs w:val="28"/>
        </w:rPr>
        <w:t xml:space="preserve"> </w:t>
      </w:r>
      <w:r w:rsidR="00FA0ADC" w:rsidRPr="00401B2D">
        <w:rPr>
          <w:rFonts w:eastAsiaTheme="majorEastAsia" w:cstheme="majorBidi"/>
          <w:b/>
          <w:color w:val="0F4761" w:themeColor="accent1" w:themeShade="BF"/>
          <w:szCs w:val="28"/>
        </w:rPr>
        <w:t>Founder Relationships</w:t>
      </w:r>
      <w:r w:rsidR="00D102F4" w:rsidRPr="00401B2D">
        <w:rPr>
          <w:rFonts w:eastAsiaTheme="majorEastAsia" w:cstheme="majorBidi"/>
          <w:b/>
          <w:color w:val="0F4761" w:themeColor="accent1" w:themeShade="BF"/>
          <w:szCs w:val="28"/>
        </w:rPr>
        <w:t xml:space="preserve"> </w:t>
      </w:r>
    </w:p>
    <w:p w14:paraId="52F48641" w14:textId="69D30707" w:rsidR="009416DD" w:rsidRDefault="00C0039D" w:rsidP="007C6D94">
      <w:pPr>
        <w:pStyle w:val="ListParagraph"/>
        <w:spacing w:after="0"/>
        <w:ind w:left="1134"/>
        <w:jc w:val="left"/>
      </w:pPr>
      <w:r>
        <w:t>We will m</w:t>
      </w:r>
      <w:r w:rsidR="00633A71">
        <w:t>aintain strong engagement with</w:t>
      </w:r>
      <w:r w:rsidR="009416DD">
        <w:t xml:space="preserve"> </w:t>
      </w:r>
      <w:r w:rsidR="007914AF">
        <w:t>k</w:t>
      </w:r>
      <w:r w:rsidR="00E2417D">
        <w:t xml:space="preserve">ey </w:t>
      </w:r>
      <w:r w:rsidR="007914AF">
        <w:t>f</w:t>
      </w:r>
      <w:r w:rsidR="00E2417D">
        <w:t>ounders</w:t>
      </w:r>
      <w:r w:rsidR="009416DD">
        <w:t xml:space="preserve"> to </w:t>
      </w:r>
      <w:r w:rsidR="00633A71">
        <w:t>ensure their continued support</w:t>
      </w:r>
      <w:r w:rsidR="002E221D">
        <w:t xml:space="preserve"> of BLC and Braille literacy</w:t>
      </w:r>
      <w:r w:rsidR="00633A71">
        <w:t>.</w:t>
      </w:r>
    </w:p>
    <w:p w14:paraId="4CDE5265" w14:textId="77902F00" w:rsidR="61ED4DD0" w:rsidRDefault="61ED4DD0" w:rsidP="61ED4DD0">
      <w:pPr>
        <w:pStyle w:val="ListParagraph"/>
        <w:spacing w:after="0"/>
        <w:ind w:left="1134"/>
        <w:jc w:val="left"/>
      </w:pPr>
    </w:p>
    <w:p w14:paraId="42B03C9D" w14:textId="77777777" w:rsidR="005520A8" w:rsidRPr="00401B2D" w:rsidRDefault="009416DD" w:rsidP="007C6D94">
      <w:pPr>
        <w:pStyle w:val="ListParagraph"/>
        <w:numPr>
          <w:ilvl w:val="1"/>
          <w:numId w:val="3"/>
        </w:numPr>
        <w:spacing w:after="0"/>
        <w:ind w:left="1134" w:hanging="567"/>
        <w:jc w:val="left"/>
        <w:rPr>
          <w:rFonts w:eastAsiaTheme="majorEastAsia" w:cstheme="majorBidi"/>
          <w:b/>
          <w:color w:val="0F4761" w:themeColor="accent1" w:themeShade="BF"/>
          <w:szCs w:val="28"/>
        </w:rPr>
      </w:pPr>
      <w:r w:rsidRPr="00401B2D">
        <w:rPr>
          <w:rFonts w:eastAsiaTheme="majorEastAsia" w:cstheme="majorBidi"/>
          <w:b/>
          <w:color w:val="0F4761" w:themeColor="accent1" w:themeShade="BF"/>
          <w:szCs w:val="28"/>
        </w:rPr>
        <w:t>Deepen</w:t>
      </w:r>
      <w:r w:rsidR="00D102F4" w:rsidRPr="00401B2D">
        <w:rPr>
          <w:rFonts w:eastAsiaTheme="majorEastAsia" w:cstheme="majorBidi"/>
          <w:b/>
          <w:color w:val="0F4761" w:themeColor="accent1" w:themeShade="BF"/>
          <w:szCs w:val="28"/>
        </w:rPr>
        <w:t xml:space="preserve"> Donor Relationships</w:t>
      </w:r>
    </w:p>
    <w:p w14:paraId="43A54C93" w14:textId="24C47F3C" w:rsidR="000F7B5B" w:rsidRDefault="00C0039D" w:rsidP="007C6D94">
      <w:pPr>
        <w:pStyle w:val="ListParagraph"/>
        <w:spacing w:after="0"/>
        <w:ind w:left="1134"/>
        <w:jc w:val="left"/>
      </w:pPr>
      <w:r>
        <w:t>We will e</w:t>
      </w:r>
      <w:r w:rsidR="009917F2">
        <w:t>ncourage</w:t>
      </w:r>
      <w:r w:rsidR="00D102F4">
        <w:t xml:space="preserve"> ongoing </w:t>
      </w:r>
      <w:r w:rsidR="009917F2">
        <w:t>support from existing donors through strategic engagement initiatives</w:t>
      </w:r>
      <w:r w:rsidR="00140E1C">
        <w:t>.</w:t>
      </w:r>
    </w:p>
    <w:p w14:paraId="33340743" w14:textId="77777777" w:rsidR="00454A70" w:rsidRDefault="00454A70" w:rsidP="007C6D94">
      <w:pPr>
        <w:jc w:val="left"/>
        <w:rPr>
          <w:rFonts w:eastAsiaTheme="majorEastAsia" w:cstheme="majorBidi"/>
          <w:b/>
          <w:color w:val="0F4761" w:themeColor="accent1" w:themeShade="BF"/>
          <w:szCs w:val="28"/>
        </w:rPr>
      </w:pPr>
      <w:r>
        <w:rPr>
          <w:rFonts w:eastAsiaTheme="majorEastAsia" w:cstheme="majorBidi"/>
          <w:b/>
          <w:color w:val="0F4761" w:themeColor="accent1" w:themeShade="BF"/>
          <w:szCs w:val="28"/>
        </w:rPr>
        <w:br w:type="page"/>
      </w:r>
    </w:p>
    <w:p w14:paraId="00239295" w14:textId="191E1C65" w:rsidR="00246818" w:rsidRPr="00401B2D" w:rsidRDefault="00FC7461" w:rsidP="007C6D94">
      <w:pPr>
        <w:pStyle w:val="ListParagraph"/>
        <w:numPr>
          <w:ilvl w:val="1"/>
          <w:numId w:val="3"/>
        </w:numPr>
        <w:spacing w:after="0"/>
        <w:ind w:left="1134" w:hanging="567"/>
        <w:jc w:val="left"/>
        <w:rPr>
          <w:rFonts w:eastAsiaTheme="majorEastAsia" w:cstheme="majorBidi"/>
          <w:b/>
          <w:color w:val="0F4761" w:themeColor="accent1" w:themeShade="BF"/>
          <w:szCs w:val="28"/>
        </w:rPr>
      </w:pPr>
      <w:r w:rsidRPr="00401B2D">
        <w:rPr>
          <w:rFonts w:eastAsiaTheme="majorEastAsia" w:cstheme="majorBidi"/>
          <w:b/>
          <w:color w:val="0F4761" w:themeColor="accent1" w:themeShade="BF"/>
          <w:szCs w:val="28"/>
        </w:rPr>
        <w:lastRenderedPageBreak/>
        <w:t xml:space="preserve">Expand </w:t>
      </w:r>
      <w:r w:rsidR="00754129" w:rsidRPr="00401B2D">
        <w:rPr>
          <w:rFonts w:eastAsiaTheme="majorEastAsia" w:cstheme="majorBidi"/>
          <w:b/>
          <w:color w:val="0F4761" w:themeColor="accent1" w:themeShade="BF"/>
          <w:szCs w:val="28"/>
        </w:rPr>
        <w:t xml:space="preserve">Membership and </w:t>
      </w:r>
      <w:r w:rsidRPr="00401B2D">
        <w:rPr>
          <w:rFonts w:eastAsiaTheme="majorEastAsia" w:cstheme="majorBidi"/>
          <w:b/>
          <w:color w:val="0F4761" w:themeColor="accent1" w:themeShade="BF"/>
          <w:szCs w:val="28"/>
        </w:rPr>
        <w:t xml:space="preserve">Fundraising Efforts </w:t>
      </w:r>
    </w:p>
    <w:p w14:paraId="13B00CEA" w14:textId="08141328" w:rsidR="001C2C9D" w:rsidRPr="001C2C9D" w:rsidRDefault="00C0039D" w:rsidP="61ED4DD0">
      <w:pPr>
        <w:pStyle w:val="ListParagraph"/>
        <w:spacing w:after="0"/>
        <w:ind w:left="1134"/>
        <w:jc w:val="left"/>
        <w:rPr>
          <w:b/>
          <w:bCs/>
        </w:rPr>
      </w:pPr>
      <w:r>
        <w:t>We will d</w:t>
      </w:r>
      <w:r w:rsidR="00754129">
        <w:t>evelop targeted strateg</w:t>
      </w:r>
      <w:r w:rsidR="00573952">
        <w:t>ies</w:t>
      </w:r>
      <w:r w:rsidR="00754129">
        <w:t xml:space="preserve"> to attract new individual and corporate </w:t>
      </w:r>
      <w:r w:rsidR="00A16BAD">
        <w:t>members</w:t>
      </w:r>
      <w:r w:rsidR="00754129">
        <w:t>.</w:t>
      </w:r>
    </w:p>
    <w:p w14:paraId="55FC5E8D" w14:textId="551B8154" w:rsidR="61ED4DD0" w:rsidRDefault="61ED4DD0" w:rsidP="61ED4DD0">
      <w:pPr>
        <w:pStyle w:val="ListParagraph"/>
        <w:spacing w:after="0"/>
        <w:ind w:left="1134"/>
        <w:jc w:val="left"/>
      </w:pPr>
    </w:p>
    <w:p w14:paraId="2F6BFDAD" w14:textId="77777777" w:rsidR="009A28B9" w:rsidRPr="00401B2D" w:rsidRDefault="00FC7461" w:rsidP="007C6D94">
      <w:pPr>
        <w:pStyle w:val="ListParagraph"/>
        <w:numPr>
          <w:ilvl w:val="1"/>
          <w:numId w:val="3"/>
        </w:numPr>
        <w:spacing w:after="0"/>
        <w:ind w:left="1134" w:hanging="567"/>
        <w:jc w:val="left"/>
        <w:rPr>
          <w:rFonts w:eastAsiaTheme="majorEastAsia" w:cstheme="majorBidi"/>
          <w:b/>
          <w:color w:val="0F4761" w:themeColor="accent1" w:themeShade="BF"/>
          <w:szCs w:val="28"/>
        </w:rPr>
      </w:pPr>
      <w:r w:rsidRPr="00401B2D">
        <w:rPr>
          <w:rFonts w:eastAsiaTheme="majorEastAsia" w:cstheme="majorBidi"/>
          <w:b/>
          <w:color w:val="0F4761" w:themeColor="accent1" w:themeShade="BF"/>
          <w:szCs w:val="28"/>
        </w:rPr>
        <w:t xml:space="preserve">Establish a Legacy </w:t>
      </w:r>
      <w:r w:rsidR="000B1CF7" w:rsidRPr="00401B2D">
        <w:rPr>
          <w:rFonts w:eastAsiaTheme="majorEastAsia" w:cstheme="majorBidi"/>
          <w:b/>
          <w:color w:val="0F4761" w:themeColor="accent1" w:themeShade="BF"/>
          <w:szCs w:val="28"/>
        </w:rPr>
        <w:t>Giving</w:t>
      </w:r>
      <w:r w:rsidRPr="00401B2D">
        <w:rPr>
          <w:rFonts w:eastAsiaTheme="majorEastAsia" w:cstheme="majorBidi"/>
          <w:b/>
          <w:color w:val="0F4761" w:themeColor="accent1" w:themeShade="BF"/>
          <w:szCs w:val="28"/>
        </w:rPr>
        <w:t xml:space="preserve"> Program</w:t>
      </w:r>
    </w:p>
    <w:p w14:paraId="7652BC64" w14:textId="2A5D70EF" w:rsidR="000B1CF7" w:rsidRDefault="00C0039D" w:rsidP="007C6D94">
      <w:pPr>
        <w:pStyle w:val="ListParagraph"/>
        <w:spacing w:after="0"/>
        <w:ind w:left="1134"/>
        <w:contextualSpacing w:val="0"/>
        <w:jc w:val="left"/>
      </w:pPr>
      <w:r>
        <w:t>We will c</w:t>
      </w:r>
      <w:r w:rsidR="000F4315">
        <w:t>reate a structured approach to encourage long-term philanthropic contributions through planned giving</w:t>
      </w:r>
      <w:r w:rsidR="00B94F68">
        <w:t>.</w:t>
      </w:r>
    </w:p>
    <w:p w14:paraId="51BAB9E5" w14:textId="77777777" w:rsidR="00D65673" w:rsidRDefault="00D65673" w:rsidP="007C6D94">
      <w:pPr>
        <w:jc w:val="left"/>
      </w:pPr>
    </w:p>
    <w:p w14:paraId="62EF797E" w14:textId="77777777" w:rsidR="0021548F" w:rsidRDefault="0021548F">
      <w:pPr>
        <w:jc w:val="left"/>
        <w:rPr>
          <w:rFonts w:eastAsiaTheme="majorEastAsia" w:cstheme="majorBidi"/>
          <w:b/>
          <w:color w:val="0F4761" w:themeColor="accent1" w:themeShade="BF"/>
          <w:sz w:val="32"/>
          <w:szCs w:val="32"/>
        </w:rPr>
      </w:pPr>
      <w:r>
        <w:br w:type="page"/>
      </w:r>
    </w:p>
    <w:p w14:paraId="28961F88" w14:textId="09321F82" w:rsidR="00503016" w:rsidRPr="001B0457" w:rsidRDefault="004D78DA" w:rsidP="007C6D94">
      <w:pPr>
        <w:pStyle w:val="Heading2"/>
        <w:jc w:val="left"/>
      </w:pPr>
      <w:bookmarkStart w:id="9" w:name="_Toc212985405"/>
      <w:r w:rsidRPr="001B0457">
        <w:lastRenderedPageBreak/>
        <w:t xml:space="preserve">Strategic Goal </w:t>
      </w:r>
      <w:r w:rsidR="000C3BA1">
        <w:t>#</w:t>
      </w:r>
      <w:r w:rsidRPr="001B0457">
        <w:t>2</w:t>
      </w:r>
      <w:r w:rsidR="001B0457">
        <w:t>:</w:t>
      </w:r>
      <w:r w:rsidRPr="001B0457">
        <w:t xml:space="preserve"> </w:t>
      </w:r>
      <w:r w:rsidR="00A16023" w:rsidRPr="001B0457">
        <w:t>Expanding</w:t>
      </w:r>
      <w:r w:rsidR="00503016" w:rsidRPr="001B0457">
        <w:t xml:space="preserve"> Braille Awareness and Advocacy</w:t>
      </w:r>
      <w:r w:rsidR="001B0457">
        <w:t xml:space="preserve"> across Canada</w:t>
      </w:r>
      <w:r w:rsidR="00503016" w:rsidRPr="001B0457">
        <w:t>.</w:t>
      </w:r>
      <w:bookmarkEnd w:id="9"/>
    </w:p>
    <w:p w14:paraId="03C3BA59" w14:textId="77777777" w:rsidR="00454A70" w:rsidRDefault="00454A70" w:rsidP="007C6D94">
      <w:pPr>
        <w:jc w:val="left"/>
      </w:pPr>
    </w:p>
    <w:p w14:paraId="70A02811" w14:textId="136DA2AF" w:rsidR="00A135C1" w:rsidRDefault="00AF6226" w:rsidP="007C6D94">
      <w:pPr>
        <w:jc w:val="left"/>
      </w:pPr>
      <w:r>
        <w:rPr>
          <w:noProof/>
        </w:rPr>
        <mc:AlternateContent>
          <mc:Choice Requires="wpi">
            <w:drawing>
              <wp:anchor distT="0" distB="0" distL="114300" distR="114300" simplePos="0" relativeHeight="251659264" behindDoc="0" locked="0" layoutInCell="1" allowOverlap="1" wp14:anchorId="6D89A1C2" wp14:editId="21D54D42">
                <wp:simplePos x="0" y="0"/>
                <wp:positionH relativeFrom="column">
                  <wp:posOffset>7586345</wp:posOffset>
                </wp:positionH>
                <wp:positionV relativeFrom="paragraph">
                  <wp:posOffset>632045</wp:posOffset>
                </wp:positionV>
                <wp:extent cx="3240" cy="5040"/>
                <wp:effectExtent l="95250" t="152400" r="92075" b="147955"/>
                <wp:wrapNone/>
                <wp:docPr id="1269992840"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240" cy="5040"/>
                      </w14:xfrm>
                    </w14:contentPart>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75" coordsize="21600,21600" filled="f" stroked="f" o:spt="75" o:preferrelative="t" path="m@4@5l@4@11@9@11@9@5xe" w14:anchorId="6675673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593.1pt;margin-top:41.25pt;width:8.75pt;height:17.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YRGJ2AQAACwMAAA4AAABkcnMvZTJvRG9jLnhtbJxSwU4CMRC9m/gP&#10;Te+yZQElGxYOEhMOKgf9gNpt2cZtZzMtLPy9wwKyaIwJl2b6Jn3z3rxOZltXsY3GYMHnvN8TnGmv&#10;oLB+lfP3t6e7MWchSl/ICrzO+U4HPpve3kyaOtMplFAVGhmR+JA1dc7LGOssSYIqtZOhB7X21DSA&#10;Tka64iopUDbE7qokFeI+aQCLGkHpEAidH5p82vIbo1V8NSboyKqcj4ZCkL5IOsW4LZHAwYMYcfbR&#10;gulgxJPpRGYrlHVp1VGYvEKXk9aTjG+quYySrdH+onJWIQQwsafAJWCMVbp1Rf764oe/hf/ce+sP&#10;1RozBT5qH5cS42mDbeOaEa6iHTTPUFBGch2BHxlpQ/9HchA9B7V2pOeQC+pKRvoUobR14AwzW+Qc&#10;F0X/rN9vHs8Olnj29XLZoESSo+W/nmwNuv2ySQnb5pxS3u3PNku9jUwROEiHhCtqjARVHdbD69OM&#10;zlpp8EWA3fteVOcPT78AAAD//wMAUEsDBBQABgAIAAAAIQBEA/NM7gEAAKoEAAAQAAAAZHJzL2lu&#10;ay9pbmsxLnhtbKRTy27bMBC8F+g/EMwhF1uiHk5cIXIORQUUaBGjSYH2yEgbibBEGiQV23/f1cO0&#10;gKpBi14EasmZ3dmdvbs/NjV5BW2EkikNPEYJyFwVQpYp/f6ULdeUGMtlwWslIaUnMPR+8/7dnZC7&#10;pk7wS5BBmu7U1CmtrN0nvn84HLxD5Cld+iFjkf9Z7r5+oZsRVcCLkMJiSnMO5UpaONqOLBFFSnN7&#10;ZO49cj+qVufgrruIzi8vrOY5ZEo33DrGiksJNZG8wbp/UGJPezwIzFOCpqQRKHgZekF8G68/fcAA&#10;P6Z08t9iiQYraag/z/nzPzn9vmfJn2vfarUHbQVc2jSIGi9OJB/+e32DUA1G1W3XW0peed2i5IAx&#10;HOsoJ/BnBP3Oh9r+jW8UMxY0rXy8cUM8N9OKBtBazd5N1Rqssws/Wt0bMGThasniZXjzFKySKEjC&#10;2FvdrruBnPMNvjlzPuvWVI7vWV8c0t84nYO2gyhs5drEvMh1adqjOWQFoqzsBHrz19Bc1QrtN87m&#10;KsuyjzgeZ7G5bFbsHUBDjutY1vA2RHNjQT9ccA03uy3It1GilErDFj1kWg0uZzBpeF+fa//MJvd2&#10;JuM+f4OXlF71y0x65BDoB8NIEC2u2fUyWtAYN3HBCDuPtSdxWdA6m18AAAD//wMAUEsDBBQABgAI&#10;AAAAIQBCzVD84QAAAAwBAAAPAAAAZHJzL2Rvd25yZXYueG1sTI9RS8MwFIXfBf9DuIJvLl3Vrdam&#10;Q0RlOBCc4nPa3LV1yU1J0q3z15s+6ePhfJz73WI1Gs0O6HxnScB8lgBDqq3qqBHw+fF8lQHzQZKS&#10;2hIKOKGHVXl+Vshc2SO942EbGhZHyOdSQBtCn3Pu6xaN9DPbI8VuZ52RIUbXcOXkMY4bzdMkWXAj&#10;O4oXWtnjY4v1fjsYAa93FW2+9cvP23rNN6fBPe3k116Iy4vx4R5YwDH8wTDpR3Uoo1NlB1Ke6Zjn&#10;2SKNrIAsvQU2EWlyvQRWTd3yBnhZ8P9PlL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h5hEYnYBAAALAwAADgAAAAAAAAAAAAAAAAA8AgAAZHJzL2Uyb0Rv&#10;Yy54bWxQSwECLQAUAAYACAAAACEARAPzTO4BAACqBAAAEAAAAAAAAAAAAAAAAADeAwAAZHJzL2lu&#10;ay9pbmsxLnhtbFBLAQItABQABgAIAAAAIQBCzVD84QAAAAwBAAAPAAAAAAAAAAAAAAAAAPoFAABk&#10;cnMvZG93bnJldi54bWxQSwECLQAUAAYACAAAACEAeRi8nb8AAAAhAQAAGQAAAAAAAAAAAAAAAAAI&#10;BwAAZHJzL19yZWxzL2Uyb0RvYy54bWwucmVsc1BLBQYAAAAABgAGAHgBAAD+BwAAAAA=&#10;">
                <v:imagedata o:title="" r:id="rId12"/>
              </v:shape>
            </w:pict>
          </mc:Fallback>
        </mc:AlternateContent>
      </w:r>
      <w:r w:rsidR="00A135C1" w:rsidRPr="00A135C1">
        <w:t xml:space="preserve">Braille Literacy Canada is dedicated to increasing awareness and advocacy for </w:t>
      </w:r>
      <w:r w:rsidR="0013064B">
        <w:t>b</w:t>
      </w:r>
      <w:r w:rsidR="00A135C1" w:rsidRPr="00A135C1">
        <w:t>raille as a fundamental tool for literacy, independence, and inclusion</w:t>
      </w:r>
      <w:r w:rsidR="0028651A">
        <w:t>. We aim</w:t>
      </w:r>
      <w:r w:rsidR="00A135C1" w:rsidRPr="00A135C1">
        <w:t xml:space="preserve"> to empower individuals, educators, and organizations by strengthening public </w:t>
      </w:r>
      <w:r w:rsidR="008D26BC">
        <w:t>awareness</w:t>
      </w:r>
      <w:r w:rsidR="00A135C1" w:rsidRPr="00A135C1">
        <w:t xml:space="preserve">, providing accessible resources, and influencing policy to ensure equitable access to </w:t>
      </w:r>
      <w:r w:rsidR="000F249C">
        <w:t>b</w:t>
      </w:r>
      <w:r w:rsidR="00A135C1" w:rsidRPr="00A135C1">
        <w:t xml:space="preserve">raille. Through partnerships, innovative outreach, and advocacy, we will challenge misconceptions, remove barriers, and promote the vital role of </w:t>
      </w:r>
      <w:r w:rsidR="000F249C">
        <w:t>b</w:t>
      </w:r>
      <w:r w:rsidR="00A135C1" w:rsidRPr="00A135C1">
        <w:t xml:space="preserve">raille in education, employment, and daily </w:t>
      </w:r>
      <w:r w:rsidR="002B0764">
        <w:t>life</w:t>
      </w:r>
      <w:r w:rsidR="00A135C1" w:rsidRPr="00A135C1">
        <w:t>.</w:t>
      </w:r>
    </w:p>
    <w:p w14:paraId="7C7F0550" w14:textId="1814CA9E" w:rsidR="00454A70" w:rsidRDefault="00454A70" w:rsidP="007C6D94">
      <w:pPr>
        <w:jc w:val="left"/>
        <w:rPr>
          <w:b/>
          <w:bCs/>
          <w:color w:val="0F4761" w:themeColor="accent1" w:themeShade="BF"/>
          <w:sz w:val="32"/>
          <w:szCs w:val="24"/>
        </w:rPr>
      </w:pPr>
    </w:p>
    <w:p w14:paraId="4149D591" w14:textId="3CC213D1" w:rsidR="004E1C35" w:rsidRPr="00D21EE6" w:rsidRDefault="004E1C35" w:rsidP="007C6D94">
      <w:pPr>
        <w:jc w:val="left"/>
        <w:rPr>
          <w:b/>
          <w:bCs/>
          <w:color w:val="0F4761" w:themeColor="accent1" w:themeShade="BF"/>
          <w:sz w:val="32"/>
          <w:szCs w:val="24"/>
        </w:rPr>
      </w:pPr>
      <w:r w:rsidRPr="00D21EE6">
        <w:rPr>
          <w:b/>
          <w:bCs/>
          <w:color w:val="0F4761" w:themeColor="accent1" w:themeShade="BF"/>
          <w:sz w:val="32"/>
          <w:szCs w:val="24"/>
        </w:rPr>
        <w:t>Strategic Initiatives</w:t>
      </w:r>
    </w:p>
    <w:p w14:paraId="0A1BFB0C" w14:textId="05135D45" w:rsidR="004E1C35" w:rsidRPr="0070197D" w:rsidRDefault="004E1C35" w:rsidP="007C6D94">
      <w:pPr>
        <w:jc w:val="left"/>
      </w:pPr>
      <w:r>
        <w:t xml:space="preserve">This Strategic Goal has </w:t>
      </w:r>
      <w:r w:rsidR="006A0B89">
        <w:t>three</w:t>
      </w:r>
      <w:r w:rsidR="0065371A">
        <w:t xml:space="preserve"> (</w:t>
      </w:r>
      <w:r w:rsidR="006A0B89">
        <w:rPr>
          <w:b/>
          <w:bCs/>
        </w:rPr>
        <w:t>3</w:t>
      </w:r>
      <w:r w:rsidR="0065371A">
        <w:rPr>
          <w:b/>
          <w:bCs/>
        </w:rPr>
        <w:t>)</w:t>
      </w:r>
      <w:r>
        <w:t xml:space="preserve"> Strategic Initiatives.</w:t>
      </w:r>
    </w:p>
    <w:p w14:paraId="4E3751CB" w14:textId="4F84973B" w:rsidR="00D13219" w:rsidRDefault="00AD66DC" w:rsidP="007C6D94">
      <w:pPr>
        <w:pStyle w:val="ListParagraph"/>
        <w:ind w:left="567"/>
        <w:jc w:val="left"/>
      </w:pPr>
      <w:proofErr w:type="gramStart"/>
      <w:r w:rsidRPr="004955F5">
        <w:rPr>
          <w:b/>
          <w:bCs/>
          <w:color w:val="0F4761" w:themeColor="accent1" w:themeShade="BF"/>
        </w:rPr>
        <w:t>2.</w:t>
      </w:r>
      <w:r w:rsidR="0062623B" w:rsidRPr="004955F5">
        <w:rPr>
          <w:b/>
          <w:bCs/>
          <w:color w:val="0F4761" w:themeColor="accent1" w:themeShade="BF"/>
        </w:rPr>
        <w:t>1</w:t>
      </w:r>
      <w:r w:rsidRPr="004955F5">
        <w:rPr>
          <w:color w:val="0F4761" w:themeColor="accent1" w:themeShade="BF"/>
        </w:rPr>
        <w:t xml:space="preserve">  </w:t>
      </w:r>
      <w:r w:rsidR="00D13219" w:rsidRPr="004955F5">
        <w:rPr>
          <w:b/>
          <w:bCs/>
          <w:color w:val="0F4761" w:themeColor="accent1" w:themeShade="BF"/>
        </w:rPr>
        <w:t>Bridging</w:t>
      </w:r>
      <w:proofErr w:type="gramEnd"/>
      <w:r w:rsidR="00D13219" w:rsidRPr="004955F5">
        <w:rPr>
          <w:b/>
          <w:bCs/>
          <w:color w:val="0F4761" w:themeColor="accent1" w:themeShade="BF"/>
        </w:rPr>
        <w:t xml:space="preserve"> the Gap</w:t>
      </w:r>
      <w:r w:rsidR="0062623B" w:rsidRPr="004955F5">
        <w:rPr>
          <w:b/>
          <w:bCs/>
          <w:color w:val="0F4761" w:themeColor="accent1" w:themeShade="BF"/>
        </w:rPr>
        <w:t xml:space="preserve"> with</w:t>
      </w:r>
      <w:r w:rsidR="00D13219" w:rsidRPr="004955F5">
        <w:rPr>
          <w:b/>
          <w:bCs/>
          <w:color w:val="0F4761" w:themeColor="accent1" w:themeShade="BF"/>
        </w:rPr>
        <w:t xml:space="preserve"> Youth Engagement and Transition Support</w:t>
      </w:r>
    </w:p>
    <w:p w14:paraId="68D3FB7B" w14:textId="15D0AB5B" w:rsidR="00894599" w:rsidRDefault="00FB7B56" w:rsidP="007C6D94">
      <w:pPr>
        <w:ind w:left="1134"/>
        <w:jc w:val="left"/>
      </w:pPr>
      <w:r>
        <w:t>We will s</w:t>
      </w:r>
      <w:r w:rsidR="00894599">
        <w:t xml:space="preserve">trengthen support for youth transitioning to adulthood by engaging Youth Advisors to build meaningful connections, enhance peer mentorship, and ensure continuity of braille literacy, advocacy, and community engagement beyond the K–12 </w:t>
      </w:r>
      <w:r w:rsidR="003A51E0">
        <w:t xml:space="preserve">education </w:t>
      </w:r>
      <w:r w:rsidR="00894599">
        <w:t>system.</w:t>
      </w:r>
    </w:p>
    <w:p w14:paraId="6CB90F94" w14:textId="062EF795" w:rsidR="61ED4DD0" w:rsidRDefault="61ED4DD0" w:rsidP="61ED4DD0">
      <w:pPr>
        <w:pStyle w:val="ListParagraph"/>
        <w:ind w:left="1134" w:hanging="578"/>
        <w:jc w:val="left"/>
        <w:rPr>
          <w:b/>
          <w:bCs/>
          <w:color w:val="0F4761" w:themeColor="accent1" w:themeShade="BF"/>
        </w:rPr>
      </w:pPr>
    </w:p>
    <w:p w14:paraId="4B05EEFE" w14:textId="0ADE596A" w:rsidR="00464B04" w:rsidRPr="00AD6F74" w:rsidRDefault="00386883" w:rsidP="007C6D94">
      <w:pPr>
        <w:pStyle w:val="ListParagraph"/>
        <w:ind w:left="1134" w:hanging="578"/>
        <w:jc w:val="left"/>
        <w:rPr>
          <w:b/>
          <w:bCs/>
          <w:color w:val="0F4761" w:themeColor="accent1" w:themeShade="BF"/>
        </w:rPr>
      </w:pPr>
      <w:r w:rsidRPr="00AD6F74">
        <w:rPr>
          <w:b/>
          <w:bCs/>
          <w:color w:val="0F4761" w:themeColor="accent1" w:themeShade="BF"/>
        </w:rPr>
        <w:t>2.</w:t>
      </w:r>
      <w:r w:rsidR="00E87A74" w:rsidRPr="00AD6F74">
        <w:rPr>
          <w:b/>
          <w:bCs/>
          <w:color w:val="0F4761" w:themeColor="accent1" w:themeShade="BF"/>
        </w:rPr>
        <w:t>2</w:t>
      </w:r>
      <w:r w:rsidR="00401B2D" w:rsidRPr="00AD6F74">
        <w:rPr>
          <w:b/>
          <w:bCs/>
          <w:color w:val="0F4761" w:themeColor="accent1" w:themeShade="BF"/>
        </w:rPr>
        <w:t xml:space="preserve"> </w:t>
      </w:r>
      <w:r w:rsidR="00410C99" w:rsidRPr="00AD6F74">
        <w:rPr>
          <w:b/>
          <w:bCs/>
          <w:color w:val="0F4761" w:themeColor="accent1" w:themeShade="BF"/>
        </w:rPr>
        <w:t xml:space="preserve">Strengthen Public Awareness </w:t>
      </w:r>
      <w:r w:rsidR="00464B04" w:rsidRPr="00AD6F74">
        <w:rPr>
          <w:b/>
          <w:bCs/>
          <w:color w:val="0F4761" w:themeColor="accent1" w:themeShade="BF"/>
        </w:rPr>
        <w:t xml:space="preserve">of Braille </w:t>
      </w:r>
      <w:r w:rsidR="00410C99" w:rsidRPr="00AD6F74">
        <w:rPr>
          <w:b/>
          <w:bCs/>
          <w:color w:val="0F4761" w:themeColor="accent1" w:themeShade="BF"/>
        </w:rPr>
        <w:t>through Strategic</w:t>
      </w:r>
      <w:r w:rsidR="00E87A74" w:rsidRPr="00AD6F74">
        <w:rPr>
          <w:b/>
          <w:bCs/>
          <w:color w:val="0F4761" w:themeColor="accent1" w:themeShade="BF"/>
        </w:rPr>
        <w:t xml:space="preserve"> </w:t>
      </w:r>
      <w:r w:rsidR="00410C99" w:rsidRPr="00AD6F74">
        <w:rPr>
          <w:b/>
          <w:bCs/>
          <w:color w:val="0F4761" w:themeColor="accent1" w:themeShade="BF"/>
        </w:rPr>
        <w:t xml:space="preserve">Partnerships </w:t>
      </w:r>
    </w:p>
    <w:p w14:paraId="52B4E41F" w14:textId="7AEE7271" w:rsidR="003F67E2" w:rsidRDefault="00FB7B56" w:rsidP="007C6D94">
      <w:pPr>
        <w:pStyle w:val="ListParagraph"/>
        <w:ind w:left="1134"/>
        <w:contextualSpacing w:val="0"/>
        <w:jc w:val="left"/>
      </w:pPr>
      <w:r>
        <w:t>We will l</w:t>
      </w:r>
      <w:r w:rsidR="00FB4B1A">
        <w:t xml:space="preserve">everage partnerships with </w:t>
      </w:r>
      <w:r w:rsidR="000A7F62">
        <w:t xml:space="preserve">corporate members and literacy </w:t>
      </w:r>
      <w:r w:rsidR="00FB4B1A">
        <w:t xml:space="preserve">organizations </w:t>
      </w:r>
      <w:r w:rsidR="007965D2">
        <w:t>to</w:t>
      </w:r>
      <w:r w:rsidR="00594250">
        <w:t xml:space="preserve"> </w:t>
      </w:r>
      <w:r w:rsidR="00A24FC9">
        <w:t xml:space="preserve">increase public awareness </w:t>
      </w:r>
      <w:r w:rsidR="000A7F62">
        <w:t>o</w:t>
      </w:r>
      <w:r w:rsidR="00E24FE4">
        <w:t>f</w:t>
      </w:r>
      <w:r w:rsidR="000A7F62">
        <w:t xml:space="preserve"> </w:t>
      </w:r>
      <w:r w:rsidR="000F249C">
        <w:t>b</w:t>
      </w:r>
      <w:r w:rsidR="000A7F62">
        <w:t>rail</w:t>
      </w:r>
      <w:r>
        <w:t>l</w:t>
      </w:r>
      <w:r w:rsidR="000A7F62">
        <w:t xml:space="preserve">e and Braille Literacy Canada </w:t>
      </w:r>
      <w:r w:rsidR="00A24FC9">
        <w:t xml:space="preserve">through </w:t>
      </w:r>
      <w:r w:rsidR="00A9741E">
        <w:t xml:space="preserve">in-person </w:t>
      </w:r>
      <w:r w:rsidR="000F249C">
        <w:t xml:space="preserve">and virtual </w:t>
      </w:r>
      <w:r w:rsidR="009345EA">
        <w:t>engagements</w:t>
      </w:r>
      <w:r w:rsidR="00A9741E">
        <w:t xml:space="preserve">, </w:t>
      </w:r>
      <w:r w:rsidR="00594250">
        <w:t>social media</w:t>
      </w:r>
      <w:r w:rsidR="00513637">
        <w:t>,</w:t>
      </w:r>
      <w:r w:rsidR="00594250">
        <w:t xml:space="preserve"> and </w:t>
      </w:r>
      <w:r w:rsidR="00A24FC9">
        <w:t xml:space="preserve">other </w:t>
      </w:r>
      <w:r w:rsidR="00594250">
        <w:t>communication channels.</w:t>
      </w:r>
    </w:p>
    <w:p w14:paraId="6A9E2035" w14:textId="59398376" w:rsidR="61ED4DD0" w:rsidRDefault="61ED4DD0" w:rsidP="61ED4DD0">
      <w:pPr>
        <w:pStyle w:val="ListParagraph"/>
        <w:ind w:hanging="153"/>
        <w:jc w:val="left"/>
        <w:rPr>
          <w:b/>
          <w:bCs/>
          <w:color w:val="0F4761" w:themeColor="accent1" w:themeShade="BF"/>
        </w:rPr>
      </w:pPr>
    </w:p>
    <w:p w14:paraId="48FE138D" w14:textId="7A5581E0" w:rsidR="007965D2" w:rsidRPr="00AD6F74" w:rsidRDefault="00401B2D" w:rsidP="0021548F">
      <w:pPr>
        <w:pStyle w:val="ListParagraph"/>
        <w:keepNext/>
        <w:ind w:hanging="153"/>
        <w:jc w:val="left"/>
        <w:rPr>
          <w:b/>
          <w:bCs/>
          <w:color w:val="0F4761" w:themeColor="accent1" w:themeShade="BF"/>
        </w:rPr>
      </w:pPr>
      <w:proofErr w:type="gramStart"/>
      <w:r w:rsidRPr="00AD6F74">
        <w:rPr>
          <w:b/>
          <w:bCs/>
          <w:color w:val="0F4761" w:themeColor="accent1" w:themeShade="BF"/>
        </w:rPr>
        <w:lastRenderedPageBreak/>
        <w:t>2.</w:t>
      </w:r>
      <w:r w:rsidR="006A0B89" w:rsidRPr="00AD6F74">
        <w:rPr>
          <w:b/>
          <w:bCs/>
          <w:color w:val="0F4761" w:themeColor="accent1" w:themeShade="BF"/>
        </w:rPr>
        <w:t>3</w:t>
      </w:r>
      <w:r w:rsidR="00DE46E7" w:rsidRPr="00AD6F74">
        <w:rPr>
          <w:b/>
          <w:bCs/>
          <w:color w:val="0F4761" w:themeColor="accent1" w:themeShade="BF"/>
        </w:rPr>
        <w:t xml:space="preserve"> </w:t>
      </w:r>
      <w:r w:rsidRPr="00AD6F74">
        <w:rPr>
          <w:b/>
          <w:bCs/>
          <w:color w:val="0F4761" w:themeColor="accent1" w:themeShade="BF"/>
        </w:rPr>
        <w:t xml:space="preserve"> </w:t>
      </w:r>
      <w:r w:rsidR="003F67E2" w:rsidRPr="00AD6F74">
        <w:rPr>
          <w:b/>
          <w:bCs/>
          <w:color w:val="0F4761" w:themeColor="accent1" w:themeShade="BF"/>
        </w:rPr>
        <w:t>Advocate</w:t>
      </w:r>
      <w:proofErr w:type="gramEnd"/>
      <w:r w:rsidR="003F67E2" w:rsidRPr="00AD6F74">
        <w:rPr>
          <w:b/>
          <w:bCs/>
          <w:color w:val="0F4761" w:themeColor="accent1" w:themeShade="BF"/>
        </w:rPr>
        <w:t xml:space="preserve"> for </w:t>
      </w:r>
      <w:r w:rsidR="00096E91" w:rsidRPr="00AD6F74">
        <w:rPr>
          <w:b/>
          <w:bCs/>
          <w:color w:val="0F4761" w:themeColor="accent1" w:themeShade="BF"/>
        </w:rPr>
        <w:t xml:space="preserve">Accuracy in </w:t>
      </w:r>
      <w:r w:rsidR="003F67E2" w:rsidRPr="00AD6F74">
        <w:rPr>
          <w:b/>
          <w:bCs/>
          <w:color w:val="0F4761" w:themeColor="accent1" w:themeShade="BF"/>
        </w:rPr>
        <w:t>Braille</w:t>
      </w:r>
      <w:r w:rsidR="003B2E15">
        <w:rPr>
          <w:b/>
          <w:bCs/>
          <w:color w:val="0F4761" w:themeColor="accent1" w:themeShade="BF"/>
        </w:rPr>
        <w:t xml:space="preserve"> as per </w:t>
      </w:r>
      <w:r w:rsidR="002F7C37">
        <w:rPr>
          <w:b/>
          <w:bCs/>
          <w:color w:val="0F4761" w:themeColor="accent1" w:themeShade="BF"/>
        </w:rPr>
        <w:t>C</w:t>
      </w:r>
      <w:r w:rsidR="003B2E15">
        <w:rPr>
          <w:b/>
          <w:bCs/>
          <w:color w:val="0F4761" w:themeColor="accent1" w:themeShade="BF"/>
        </w:rPr>
        <w:t xml:space="preserve">urrent </w:t>
      </w:r>
      <w:r w:rsidR="002F7C37">
        <w:rPr>
          <w:b/>
          <w:bCs/>
          <w:color w:val="0F4761" w:themeColor="accent1" w:themeShade="BF"/>
        </w:rPr>
        <w:t>S</w:t>
      </w:r>
      <w:r w:rsidR="003B2E15">
        <w:rPr>
          <w:b/>
          <w:bCs/>
          <w:color w:val="0F4761" w:themeColor="accent1" w:themeShade="BF"/>
        </w:rPr>
        <w:t>tandards</w:t>
      </w:r>
    </w:p>
    <w:p w14:paraId="1BA21522" w14:textId="7307996D" w:rsidR="003F67E2" w:rsidRDefault="00FB7B56" w:rsidP="007C6D94">
      <w:pPr>
        <w:pStyle w:val="ListParagraph"/>
        <w:spacing w:after="0"/>
        <w:ind w:left="1134"/>
        <w:contextualSpacing w:val="0"/>
        <w:jc w:val="left"/>
      </w:pPr>
      <w:r>
        <w:t>We will e</w:t>
      </w:r>
      <w:r w:rsidR="00D370FC">
        <w:t>ducate</w:t>
      </w:r>
      <w:r w:rsidR="003F67E2">
        <w:t xml:space="preserve"> companies across Canada</w:t>
      </w:r>
      <w:r w:rsidR="00D370FC">
        <w:t xml:space="preserve"> on</w:t>
      </w:r>
      <w:r w:rsidR="003F67E2">
        <w:t xml:space="preserve"> the importance of </w:t>
      </w:r>
      <w:r w:rsidR="008264EE">
        <w:t xml:space="preserve">accuracy in </w:t>
      </w:r>
      <w:r w:rsidR="00AE67D7">
        <w:t>b</w:t>
      </w:r>
      <w:r w:rsidR="003F67E2">
        <w:t>raille</w:t>
      </w:r>
      <w:r w:rsidR="00876BEC">
        <w:t>,</w:t>
      </w:r>
      <w:r w:rsidR="003F67E2">
        <w:t xml:space="preserve"> positioning BLC as a trusted resource for guidance.</w:t>
      </w:r>
    </w:p>
    <w:p w14:paraId="173B1ECD" w14:textId="77777777" w:rsidR="00AD5713" w:rsidRDefault="00AD5713" w:rsidP="007C6D94">
      <w:pPr>
        <w:jc w:val="left"/>
        <w:rPr>
          <w:rFonts w:eastAsiaTheme="majorEastAsia" w:cstheme="majorBidi"/>
          <w:b/>
          <w:color w:val="0F4761" w:themeColor="accent1" w:themeShade="BF"/>
          <w:sz w:val="32"/>
          <w:szCs w:val="32"/>
        </w:rPr>
      </w:pPr>
      <w:r>
        <w:br w:type="page"/>
      </w:r>
    </w:p>
    <w:p w14:paraId="20172DB6" w14:textId="7B186198" w:rsidR="00E46CD7" w:rsidRPr="00402941" w:rsidRDefault="00402941" w:rsidP="007C6D94">
      <w:pPr>
        <w:pStyle w:val="Heading2"/>
        <w:jc w:val="left"/>
      </w:pPr>
      <w:bookmarkStart w:id="10" w:name="_Toc212985406"/>
      <w:r>
        <w:lastRenderedPageBreak/>
        <w:t xml:space="preserve">Strategic Goal </w:t>
      </w:r>
      <w:r w:rsidR="00DE46E7">
        <w:t>#</w:t>
      </w:r>
      <w:r w:rsidR="00E46CD7">
        <w:t>3</w:t>
      </w:r>
      <w:r w:rsidR="00EA6BEC">
        <w:t>:</w:t>
      </w:r>
      <w:r w:rsidR="00E46CD7" w:rsidRPr="00402941">
        <w:t xml:space="preserve"> </w:t>
      </w:r>
      <w:r w:rsidR="00003DC6" w:rsidRPr="00402941">
        <w:t xml:space="preserve">Strengthening </w:t>
      </w:r>
      <w:r w:rsidR="00B571CD" w:rsidRPr="00402941">
        <w:t>Engagement</w:t>
      </w:r>
      <w:r w:rsidR="00394783">
        <w:t xml:space="preserve"> to </w:t>
      </w:r>
      <w:r w:rsidR="00A762CA">
        <w:t>Amplify</w:t>
      </w:r>
      <w:r w:rsidR="00394783">
        <w:t xml:space="preserve"> Impact</w:t>
      </w:r>
      <w:r w:rsidR="00B571CD" w:rsidRPr="00402941">
        <w:t>.</w:t>
      </w:r>
      <w:bookmarkEnd w:id="10"/>
    </w:p>
    <w:p w14:paraId="2FC01095" w14:textId="77777777" w:rsidR="00AD5713" w:rsidRDefault="00AD5713" w:rsidP="007C6D94">
      <w:pPr>
        <w:jc w:val="left"/>
      </w:pPr>
    </w:p>
    <w:p w14:paraId="6413C237" w14:textId="50466568" w:rsidR="006A7F72" w:rsidRDefault="0083198E" w:rsidP="007C6D94">
      <w:pPr>
        <w:jc w:val="left"/>
      </w:pPr>
      <w:r>
        <w:t>We are</w:t>
      </w:r>
      <w:r w:rsidR="007F6B51" w:rsidRPr="007F6B51">
        <w:t xml:space="preserve"> committed to fostering meaningful engagement by enhancing organizational capacity, broadening representation, and deepening partnerships. Through </w:t>
      </w:r>
      <w:r w:rsidR="003C0502">
        <w:t xml:space="preserve">our </w:t>
      </w:r>
      <w:r w:rsidR="007F6B51" w:rsidRPr="007F6B51">
        <w:t xml:space="preserve">strategic initiatives, we will </w:t>
      </w:r>
      <w:r w:rsidR="006A0434">
        <w:t>strengthen</w:t>
      </w:r>
      <w:r w:rsidR="007F6B51" w:rsidRPr="007F6B51">
        <w:t xml:space="preserve"> committees, </w:t>
      </w:r>
      <w:r w:rsidR="006A0434">
        <w:t xml:space="preserve">expand </w:t>
      </w:r>
      <w:r w:rsidR="007F6B51" w:rsidRPr="007F6B51">
        <w:t xml:space="preserve">outreach, and </w:t>
      </w:r>
      <w:r w:rsidR="006A0434">
        <w:t xml:space="preserve">build </w:t>
      </w:r>
      <w:r w:rsidR="007F6B51" w:rsidRPr="007F6B51">
        <w:t xml:space="preserve">collaborations </w:t>
      </w:r>
      <w:r w:rsidR="006A0434">
        <w:t>to</w:t>
      </w:r>
      <w:r w:rsidR="007F6B51" w:rsidRPr="007F6B51">
        <w:t xml:space="preserve"> support </w:t>
      </w:r>
      <w:r w:rsidR="000E6E4A">
        <w:t>b</w:t>
      </w:r>
      <w:r w:rsidR="007F6B51" w:rsidRPr="007F6B51">
        <w:t>raille literacy</w:t>
      </w:r>
      <w:r w:rsidR="006A0434">
        <w:t xml:space="preserve"> and advocacy across Canada</w:t>
      </w:r>
      <w:r w:rsidR="007F6B51" w:rsidRPr="0039534E">
        <w:t>.</w:t>
      </w:r>
      <w:r w:rsidR="006A7F72" w:rsidRPr="0039534E">
        <w:t xml:space="preserve"> This approach will enhance our ability to support braille literacy awareness and </w:t>
      </w:r>
      <w:proofErr w:type="gramStart"/>
      <w:r w:rsidR="006A7F72" w:rsidRPr="0039534E">
        <w:t>advocacy, and</w:t>
      </w:r>
      <w:proofErr w:type="gramEnd"/>
      <w:r w:rsidR="006A7F72" w:rsidRPr="0039534E">
        <w:t xml:space="preserve"> ensure that BLC remains relevant and impactful for generations to come.</w:t>
      </w:r>
    </w:p>
    <w:p w14:paraId="3F21C6FF" w14:textId="7648E41D" w:rsidR="004E1C35" w:rsidRPr="00D21EE6" w:rsidRDefault="004E1C35" w:rsidP="007C6D94">
      <w:pPr>
        <w:jc w:val="left"/>
        <w:rPr>
          <w:b/>
          <w:bCs/>
          <w:color w:val="0F4761" w:themeColor="accent1" w:themeShade="BF"/>
          <w:sz w:val="32"/>
          <w:szCs w:val="24"/>
        </w:rPr>
      </w:pPr>
      <w:r w:rsidRPr="00D21EE6">
        <w:rPr>
          <w:b/>
          <w:bCs/>
          <w:color w:val="0F4761" w:themeColor="accent1" w:themeShade="BF"/>
          <w:sz w:val="32"/>
          <w:szCs w:val="24"/>
        </w:rPr>
        <w:t>Strategic Initiatives</w:t>
      </w:r>
    </w:p>
    <w:p w14:paraId="0DDBE920" w14:textId="39BD238C" w:rsidR="004E1C35" w:rsidRPr="0070197D" w:rsidRDefault="004E1C35" w:rsidP="007C6D94">
      <w:pPr>
        <w:jc w:val="left"/>
      </w:pPr>
      <w:r>
        <w:t xml:space="preserve">This Strategic Goal has </w:t>
      </w:r>
      <w:r w:rsidR="002402D0">
        <w:t>four (</w:t>
      </w:r>
      <w:r w:rsidR="00D125BF">
        <w:rPr>
          <w:b/>
          <w:bCs/>
        </w:rPr>
        <w:t>4</w:t>
      </w:r>
      <w:r w:rsidR="002402D0">
        <w:rPr>
          <w:b/>
          <w:bCs/>
        </w:rPr>
        <w:t>)</w:t>
      </w:r>
      <w:r>
        <w:t xml:space="preserve"> Strategic Initiatives.</w:t>
      </w:r>
    </w:p>
    <w:p w14:paraId="3C85C0F2" w14:textId="5DB8BC82" w:rsidR="00670332" w:rsidRPr="004955F5" w:rsidRDefault="009D210A" w:rsidP="007C6D94">
      <w:pPr>
        <w:pStyle w:val="ListParagraph"/>
        <w:ind w:left="1134" w:hanging="567"/>
        <w:jc w:val="left"/>
        <w:rPr>
          <w:b/>
          <w:bCs/>
          <w:color w:val="0F4761" w:themeColor="accent1" w:themeShade="BF"/>
        </w:rPr>
      </w:pPr>
      <w:r w:rsidRPr="004955F5">
        <w:rPr>
          <w:b/>
          <w:bCs/>
          <w:color w:val="0F4761" w:themeColor="accent1" w:themeShade="BF"/>
        </w:rPr>
        <w:t>3.1</w:t>
      </w:r>
      <w:r w:rsidR="003F5144">
        <w:rPr>
          <w:b/>
          <w:bCs/>
          <w:color w:val="0F4761" w:themeColor="accent1" w:themeShade="BF"/>
        </w:rPr>
        <w:t xml:space="preserve"> </w:t>
      </w:r>
      <w:r w:rsidRPr="004955F5">
        <w:rPr>
          <w:b/>
          <w:bCs/>
          <w:color w:val="0F4761" w:themeColor="accent1" w:themeShade="BF"/>
        </w:rPr>
        <w:t xml:space="preserve">Strengthen </w:t>
      </w:r>
      <w:r w:rsidR="00D42087" w:rsidRPr="004955F5">
        <w:rPr>
          <w:b/>
          <w:bCs/>
          <w:color w:val="0F4761" w:themeColor="accent1" w:themeShade="BF"/>
        </w:rPr>
        <w:t>Braille Community Engagement</w:t>
      </w:r>
      <w:r w:rsidR="001D6B2F">
        <w:rPr>
          <w:b/>
          <w:bCs/>
          <w:color w:val="0F4761" w:themeColor="accent1" w:themeShade="BF"/>
        </w:rPr>
        <w:t xml:space="preserve"> Within Braille Literacy Canada</w:t>
      </w:r>
    </w:p>
    <w:p w14:paraId="70EF285D" w14:textId="2E40DF57" w:rsidR="00A31E64" w:rsidRDefault="00A31E64" w:rsidP="007C6D94">
      <w:pPr>
        <w:ind w:left="1134"/>
        <w:jc w:val="left"/>
      </w:pPr>
      <w:r>
        <w:t xml:space="preserve">We will </w:t>
      </w:r>
      <w:r w:rsidR="00C22A77">
        <w:t xml:space="preserve">develop an action plan to expand our engagement within BLC among </w:t>
      </w:r>
      <w:r w:rsidR="005C244F">
        <w:t>diverse</w:t>
      </w:r>
      <w:r w:rsidR="00C22A77">
        <w:t xml:space="preserve"> </w:t>
      </w:r>
      <w:r w:rsidR="00DA324E">
        <w:t>demographics</w:t>
      </w:r>
      <w:r w:rsidR="00C22A77">
        <w:t xml:space="preserve">, </w:t>
      </w:r>
      <w:r w:rsidR="002236E1">
        <w:t xml:space="preserve">to include </w:t>
      </w:r>
      <w:r w:rsidR="002B1E04">
        <w:t xml:space="preserve">under-represented </w:t>
      </w:r>
      <w:r w:rsidR="002236E1">
        <w:t>groups</w:t>
      </w:r>
      <w:r>
        <w:t xml:space="preserve">. By fostering intergenerational collaboration, we will draw on diverse knowledge, skills, and lived experiences to strengthen the work of </w:t>
      </w:r>
      <w:r w:rsidR="009566B5">
        <w:t>BLC</w:t>
      </w:r>
      <w:r>
        <w:t xml:space="preserve">. </w:t>
      </w:r>
    </w:p>
    <w:p w14:paraId="23C54E28" w14:textId="1F99C186" w:rsidR="61ED4DD0" w:rsidRDefault="61ED4DD0" w:rsidP="61ED4DD0">
      <w:pPr>
        <w:pStyle w:val="ListParagraph"/>
        <w:ind w:left="1134" w:hanging="567"/>
        <w:jc w:val="left"/>
        <w:rPr>
          <w:b/>
          <w:bCs/>
          <w:color w:val="0F4761" w:themeColor="accent1" w:themeShade="BF"/>
        </w:rPr>
      </w:pPr>
    </w:p>
    <w:p w14:paraId="2A1CB7FC" w14:textId="4B21D099" w:rsidR="00D270E1" w:rsidRPr="004955F5" w:rsidRDefault="001C5FD2" w:rsidP="007C6D94">
      <w:pPr>
        <w:pStyle w:val="ListParagraph"/>
        <w:ind w:left="1134" w:hanging="567"/>
        <w:contextualSpacing w:val="0"/>
        <w:jc w:val="left"/>
        <w:rPr>
          <w:b/>
          <w:bCs/>
          <w:color w:val="0F4761" w:themeColor="accent1" w:themeShade="BF"/>
        </w:rPr>
      </w:pPr>
      <w:proofErr w:type="gramStart"/>
      <w:r w:rsidRPr="004955F5">
        <w:rPr>
          <w:b/>
          <w:bCs/>
          <w:color w:val="0F4761" w:themeColor="accent1" w:themeShade="BF"/>
        </w:rPr>
        <w:t>3.2</w:t>
      </w:r>
      <w:r w:rsidR="00A11BCD" w:rsidRPr="004955F5">
        <w:rPr>
          <w:b/>
          <w:bCs/>
          <w:color w:val="0F4761" w:themeColor="accent1" w:themeShade="BF"/>
        </w:rPr>
        <w:t xml:space="preserve">  </w:t>
      </w:r>
      <w:r w:rsidR="00CD5233" w:rsidRPr="004955F5">
        <w:rPr>
          <w:b/>
          <w:bCs/>
          <w:color w:val="0F4761" w:themeColor="accent1" w:themeShade="BF"/>
        </w:rPr>
        <w:t>Refine</w:t>
      </w:r>
      <w:proofErr w:type="gramEnd"/>
      <w:r w:rsidR="00D270E1" w:rsidRPr="004955F5">
        <w:rPr>
          <w:b/>
          <w:bCs/>
          <w:color w:val="0F4761" w:themeColor="accent1" w:themeShade="BF"/>
        </w:rPr>
        <w:t xml:space="preserve"> Committee Structure and Capacity</w:t>
      </w:r>
    </w:p>
    <w:p w14:paraId="66D61EAE" w14:textId="77777777" w:rsidR="003C34E3" w:rsidRDefault="003C34E3" w:rsidP="007C6D94">
      <w:pPr>
        <w:ind w:left="1134"/>
        <w:jc w:val="left"/>
      </w:pPr>
      <w:r>
        <w:t>We will review and update the Terms of Reference for each BLC committee to clarify and strengthen their role in advancing braille literacy awareness and advocacy. We will also enhance our use of focused working committees with clear mandates and time-limited goals, creating flexible opportunities for individuals to contribute through short-term, purpose-driven engagement.</w:t>
      </w:r>
    </w:p>
    <w:p w14:paraId="3424C3A9" w14:textId="77777777" w:rsidR="00F70A41" w:rsidRDefault="00F70A41" w:rsidP="007C6D94">
      <w:pPr>
        <w:pStyle w:val="ListParagraph"/>
        <w:spacing w:after="0"/>
        <w:ind w:left="1134"/>
        <w:contextualSpacing w:val="0"/>
        <w:jc w:val="left"/>
      </w:pPr>
    </w:p>
    <w:p w14:paraId="75FCA652" w14:textId="52FAA114" w:rsidR="00A11BCD" w:rsidRPr="004955F5" w:rsidRDefault="00D42087" w:rsidP="0021548F">
      <w:pPr>
        <w:pStyle w:val="ListParagraph"/>
        <w:keepNext/>
        <w:ind w:hanging="153"/>
        <w:jc w:val="left"/>
        <w:rPr>
          <w:b/>
          <w:bCs/>
          <w:color w:val="0F4761" w:themeColor="accent1" w:themeShade="BF"/>
        </w:rPr>
      </w:pPr>
      <w:proofErr w:type="gramStart"/>
      <w:r w:rsidRPr="004955F5">
        <w:rPr>
          <w:b/>
          <w:bCs/>
          <w:color w:val="0F4761" w:themeColor="accent1" w:themeShade="BF"/>
        </w:rPr>
        <w:lastRenderedPageBreak/>
        <w:t>3.</w:t>
      </w:r>
      <w:r w:rsidR="00CD5233" w:rsidRPr="004955F5">
        <w:rPr>
          <w:b/>
          <w:bCs/>
          <w:color w:val="0F4761" w:themeColor="accent1" w:themeShade="BF"/>
        </w:rPr>
        <w:t xml:space="preserve">3  </w:t>
      </w:r>
      <w:r w:rsidR="00072FD3">
        <w:rPr>
          <w:b/>
          <w:bCs/>
          <w:color w:val="0F4761" w:themeColor="accent1" w:themeShade="BF"/>
        </w:rPr>
        <w:t>Targeted</w:t>
      </w:r>
      <w:proofErr w:type="gramEnd"/>
      <w:r w:rsidR="00072FD3">
        <w:rPr>
          <w:b/>
          <w:bCs/>
          <w:color w:val="0F4761" w:themeColor="accent1" w:themeShade="BF"/>
        </w:rPr>
        <w:t xml:space="preserve"> </w:t>
      </w:r>
      <w:r w:rsidR="00A11BCD" w:rsidRPr="004955F5">
        <w:rPr>
          <w:b/>
          <w:bCs/>
          <w:color w:val="0F4761" w:themeColor="accent1" w:themeShade="BF"/>
        </w:rPr>
        <w:t>Professional Education and Engagement</w:t>
      </w:r>
    </w:p>
    <w:p w14:paraId="788587CE" w14:textId="5DCCBDB1" w:rsidR="00A11BCD" w:rsidRPr="007D0947" w:rsidRDefault="007D0947" w:rsidP="007C6D94">
      <w:pPr>
        <w:spacing w:after="0"/>
        <w:ind w:left="1134"/>
        <w:jc w:val="left"/>
      </w:pPr>
      <w:r>
        <w:t xml:space="preserve">We </w:t>
      </w:r>
      <w:r w:rsidR="005C35A1">
        <w:t>will p</w:t>
      </w:r>
      <w:r w:rsidR="00A11BCD">
        <w:t xml:space="preserve">rovide targeted education and engagement initiatives to Vision Professionals and Rehabilitation Therapists, to </w:t>
      </w:r>
      <w:r>
        <w:t xml:space="preserve">strengthen their connections and </w:t>
      </w:r>
      <w:r w:rsidR="00A11BCD">
        <w:t xml:space="preserve">understanding of </w:t>
      </w:r>
      <w:r w:rsidR="000E6E4A">
        <w:t>b</w:t>
      </w:r>
      <w:r w:rsidR="00A11BCD">
        <w:t xml:space="preserve">raille. </w:t>
      </w:r>
    </w:p>
    <w:p w14:paraId="409E35DF" w14:textId="38B30D4F" w:rsidR="0074499F" w:rsidRDefault="00C2414B" w:rsidP="007C6D94">
      <w:pPr>
        <w:spacing w:before="160" w:after="80"/>
        <w:ind w:left="1134" w:hanging="567"/>
        <w:jc w:val="left"/>
        <w:rPr>
          <w:b/>
          <w:bCs/>
          <w:color w:val="0F4761" w:themeColor="accent1" w:themeShade="BF"/>
        </w:rPr>
      </w:pPr>
      <w:proofErr w:type="gramStart"/>
      <w:r w:rsidRPr="004955F5">
        <w:rPr>
          <w:b/>
          <w:color w:val="0F4761" w:themeColor="accent1" w:themeShade="BF"/>
        </w:rPr>
        <w:t>3.</w:t>
      </w:r>
      <w:r w:rsidR="00401B2D" w:rsidRPr="004955F5">
        <w:rPr>
          <w:b/>
          <w:color w:val="0F4761" w:themeColor="accent1" w:themeShade="BF"/>
        </w:rPr>
        <w:t>4</w:t>
      </w:r>
      <w:r w:rsidR="00C24DD4" w:rsidRPr="004955F5">
        <w:rPr>
          <w:b/>
          <w:bCs/>
          <w:color w:val="0F4761" w:themeColor="accent1" w:themeShade="BF"/>
        </w:rPr>
        <w:t xml:space="preserve"> </w:t>
      </w:r>
      <w:r w:rsidR="00621CE2">
        <w:rPr>
          <w:b/>
          <w:bCs/>
          <w:color w:val="0F4761" w:themeColor="accent1" w:themeShade="BF"/>
        </w:rPr>
        <w:t xml:space="preserve"> </w:t>
      </w:r>
      <w:r w:rsidR="00621CE2" w:rsidRPr="00621CE2">
        <w:rPr>
          <w:b/>
          <w:bCs/>
          <w:color w:val="0F4761" w:themeColor="accent1" w:themeShade="BF"/>
        </w:rPr>
        <w:t>Implement</w:t>
      </w:r>
      <w:proofErr w:type="gramEnd"/>
      <w:r w:rsidR="00621CE2" w:rsidRPr="00621CE2">
        <w:rPr>
          <w:b/>
          <w:bCs/>
          <w:color w:val="0F4761" w:themeColor="accent1" w:themeShade="BF"/>
        </w:rPr>
        <w:t xml:space="preserve"> an Advocacy Committee to </w:t>
      </w:r>
      <w:r w:rsidR="00FB24E7" w:rsidRPr="00621CE2">
        <w:rPr>
          <w:b/>
          <w:bCs/>
          <w:color w:val="0F4761" w:themeColor="accent1" w:themeShade="BF"/>
        </w:rPr>
        <w:t xml:space="preserve">Monitor and </w:t>
      </w:r>
      <w:r w:rsidR="00621CE2" w:rsidRPr="00621CE2">
        <w:rPr>
          <w:b/>
          <w:bCs/>
          <w:color w:val="0F4761" w:themeColor="accent1" w:themeShade="BF"/>
        </w:rPr>
        <w:t>R</w:t>
      </w:r>
      <w:r w:rsidR="00FB24E7" w:rsidRPr="00621CE2">
        <w:rPr>
          <w:b/>
          <w:bCs/>
          <w:color w:val="0F4761" w:themeColor="accent1" w:themeShade="BF"/>
        </w:rPr>
        <w:t xml:space="preserve">espond to </w:t>
      </w:r>
      <w:r w:rsidR="0074499F" w:rsidRPr="00621CE2">
        <w:rPr>
          <w:b/>
          <w:bCs/>
          <w:color w:val="0F4761" w:themeColor="accent1" w:themeShade="BF"/>
        </w:rPr>
        <w:t xml:space="preserve">requests </w:t>
      </w:r>
      <w:r w:rsidR="00621CE2" w:rsidRPr="00621CE2">
        <w:rPr>
          <w:b/>
          <w:bCs/>
          <w:color w:val="0F4761" w:themeColor="accent1" w:themeShade="BF"/>
        </w:rPr>
        <w:t xml:space="preserve">from </w:t>
      </w:r>
      <w:r w:rsidR="00C24DD4" w:rsidRPr="00621CE2">
        <w:rPr>
          <w:b/>
          <w:bCs/>
          <w:color w:val="0F4761" w:themeColor="accent1" w:themeShade="BF"/>
        </w:rPr>
        <w:t>Government</w:t>
      </w:r>
      <w:r w:rsidR="0074499F" w:rsidRPr="00621CE2">
        <w:rPr>
          <w:b/>
          <w:bCs/>
          <w:color w:val="0F4761" w:themeColor="accent1" w:themeShade="BF"/>
        </w:rPr>
        <w:t xml:space="preserve"> </w:t>
      </w:r>
      <w:r w:rsidR="00C24DD4" w:rsidRPr="00621CE2">
        <w:rPr>
          <w:b/>
          <w:bCs/>
          <w:color w:val="0F4761" w:themeColor="accent1" w:themeShade="BF"/>
        </w:rPr>
        <w:t>Committees</w:t>
      </w:r>
    </w:p>
    <w:p w14:paraId="1BA22969" w14:textId="49B4EECB" w:rsidR="00E74F17" w:rsidRPr="00764598" w:rsidRDefault="005C35A1" w:rsidP="007C6D94">
      <w:pPr>
        <w:spacing w:before="160" w:after="80"/>
        <w:ind w:left="1134"/>
        <w:jc w:val="left"/>
      </w:pPr>
      <w:r>
        <w:t>We will e</w:t>
      </w:r>
      <w:r w:rsidR="003F4A57">
        <w:t>stablish</w:t>
      </w:r>
      <w:r w:rsidR="00A94D81">
        <w:t xml:space="preserve"> a</w:t>
      </w:r>
      <w:r w:rsidR="00F471AC">
        <w:t xml:space="preserve"> Braille A</w:t>
      </w:r>
      <w:r w:rsidR="00A94D81">
        <w:t xml:space="preserve">dvocacy </w:t>
      </w:r>
      <w:r w:rsidR="00F471AC">
        <w:t>C</w:t>
      </w:r>
      <w:r w:rsidR="00A94D81">
        <w:t>ommittee</w:t>
      </w:r>
      <w:r w:rsidR="003F4A57">
        <w:t xml:space="preserve"> </w:t>
      </w:r>
      <w:r w:rsidR="00F471AC">
        <w:t xml:space="preserve">with responsibility </w:t>
      </w:r>
      <w:r w:rsidR="003F4A57">
        <w:t xml:space="preserve">to </w:t>
      </w:r>
      <w:r w:rsidR="00764598">
        <w:t xml:space="preserve">monitor and respond to government committee requests </w:t>
      </w:r>
      <w:proofErr w:type="gramStart"/>
      <w:r w:rsidR="00764598">
        <w:t>in order to</w:t>
      </w:r>
      <w:proofErr w:type="gramEnd"/>
      <w:r w:rsidR="00764598">
        <w:t xml:space="preserve"> effectively </w:t>
      </w:r>
      <w:r w:rsidR="003F4A57">
        <w:t>i</w:t>
      </w:r>
      <w:r w:rsidR="00A94D81">
        <w:t xml:space="preserve">nfluence government policies and regulatory standards </w:t>
      </w:r>
      <w:r w:rsidR="00764598">
        <w:t>related to braille.</w:t>
      </w:r>
    </w:p>
    <w:p w14:paraId="4059732D" w14:textId="11BF5D03" w:rsidR="00C73629" w:rsidRDefault="00C73629" w:rsidP="007C6D94">
      <w:pPr>
        <w:jc w:val="left"/>
        <w:rPr>
          <w:b/>
          <w:bCs/>
        </w:rPr>
      </w:pPr>
    </w:p>
    <w:p w14:paraId="0CD2A766" w14:textId="77777777" w:rsidR="0021548F" w:rsidRDefault="0021548F">
      <w:pPr>
        <w:jc w:val="left"/>
        <w:rPr>
          <w:rFonts w:eastAsiaTheme="majorEastAsia" w:cstheme="majorBidi"/>
          <w:b/>
          <w:color w:val="0F4761" w:themeColor="accent1" w:themeShade="BF"/>
          <w:sz w:val="32"/>
          <w:szCs w:val="32"/>
        </w:rPr>
      </w:pPr>
      <w:bookmarkStart w:id="11" w:name="_Toc212985407"/>
      <w:r>
        <w:br w:type="page"/>
      </w:r>
    </w:p>
    <w:p w14:paraId="5F94522A" w14:textId="72F3C4D2" w:rsidR="00C2414B" w:rsidRDefault="004A6DE5" w:rsidP="007C6D94">
      <w:pPr>
        <w:pStyle w:val="Heading2"/>
        <w:jc w:val="left"/>
      </w:pPr>
      <w:r>
        <w:lastRenderedPageBreak/>
        <w:t xml:space="preserve">Strategic Goal </w:t>
      </w:r>
      <w:r w:rsidR="00520AB2">
        <w:t>#</w:t>
      </w:r>
      <w:r w:rsidR="00C2414B">
        <w:t>4</w:t>
      </w:r>
      <w:r w:rsidR="00520AB2">
        <w:t>:</w:t>
      </w:r>
      <w:r w:rsidR="00C2414B">
        <w:t xml:space="preserve"> </w:t>
      </w:r>
      <w:r w:rsidR="008B47D1">
        <w:t>Enhancing Consistency and Quality of Braille Materials</w:t>
      </w:r>
      <w:r w:rsidR="00C2414B">
        <w:t>.</w:t>
      </w:r>
      <w:bookmarkEnd w:id="11"/>
      <w:r w:rsidR="00C21CE6">
        <w:t xml:space="preserve"> </w:t>
      </w:r>
    </w:p>
    <w:p w14:paraId="48A7B77A" w14:textId="77777777" w:rsidR="000A78A8" w:rsidRPr="000A78A8" w:rsidRDefault="000A78A8" w:rsidP="007C6D94">
      <w:pPr>
        <w:spacing w:after="0" w:line="240" w:lineRule="auto"/>
        <w:jc w:val="left"/>
        <w:rPr>
          <w:rFonts w:ascii="Times New Roman" w:eastAsia="Times New Roman" w:hAnsi="Times New Roman" w:cs="Times New Roman"/>
          <w:kern w:val="0"/>
          <w:sz w:val="24"/>
          <w:szCs w:val="24"/>
          <w14:ligatures w14:val="none"/>
        </w:rPr>
      </w:pPr>
      <w:r w:rsidRPr="000A78A8">
        <w:rPr>
          <w:rFonts w:ascii="Calibri" w:eastAsia="Times New Roman" w:hAnsi="Calibri" w:cs="Calibri"/>
          <w:color w:val="000000"/>
          <w:kern w:val="0"/>
          <w:szCs w:val="28"/>
          <w:lang w:val="en-US"/>
          <w14:ligatures w14:val="none"/>
        </w:rPr>
        <w:t>We are committed to advocating for the ongoing production of high-quality braille—both in hard copy and digital formats—delivered in the ways that best meet the evolving needs of readers. By supporting the adoption of emerging standards, we aim to enhance accessibility and enrich the reading experience for braille users across Canada.</w:t>
      </w:r>
      <w:r w:rsidRPr="000A78A8">
        <w:rPr>
          <w:rFonts w:ascii="Calibri" w:eastAsia="Times New Roman" w:hAnsi="Calibri" w:cs="Calibri"/>
          <w:color w:val="000000"/>
          <w:kern w:val="0"/>
          <w:szCs w:val="28"/>
          <w14:ligatures w14:val="none"/>
        </w:rPr>
        <w:t> </w:t>
      </w:r>
    </w:p>
    <w:p w14:paraId="1007C4A2" w14:textId="086CB851" w:rsidR="007B3A35" w:rsidRDefault="007B3A35" w:rsidP="007C6D94">
      <w:pPr>
        <w:jc w:val="left"/>
        <w:rPr>
          <w:b/>
          <w:bCs/>
          <w:color w:val="0F4761" w:themeColor="accent1" w:themeShade="BF"/>
          <w:sz w:val="32"/>
          <w:szCs w:val="24"/>
        </w:rPr>
      </w:pPr>
    </w:p>
    <w:p w14:paraId="57B7758B" w14:textId="38D2F4D8" w:rsidR="00B2638E" w:rsidRPr="00D21EE6" w:rsidRDefault="00B2638E" w:rsidP="007C6D94">
      <w:pPr>
        <w:jc w:val="left"/>
        <w:rPr>
          <w:b/>
          <w:bCs/>
          <w:color w:val="0F4761" w:themeColor="accent1" w:themeShade="BF"/>
          <w:sz w:val="32"/>
          <w:szCs w:val="24"/>
        </w:rPr>
      </w:pPr>
      <w:r w:rsidRPr="00D21EE6">
        <w:rPr>
          <w:b/>
          <w:bCs/>
          <w:color w:val="0F4761" w:themeColor="accent1" w:themeShade="BF"/>
          <w:sz w:val="32"/>
          <w:szCs w:val="24"/>
        </w:rPr>
        <w:t>Strategic Initiatives</w:t>
      </w:r>
    </w:p>
    <w:p w14:paraId="56FA78B2" w14:textId="27211EC9" w:rsidR="00B2638E" w:rsidRPr="00003DC6" w:rsidRDefault="00B2638E" w:rsidP="007C6D94">
      <w:pPr>
        <w:jc w:val="left"/>
        <w:rPr>
          <w:b/>
          <w:bCs/>
        </w:rPr>
      </w:pPr>
      <w:r>
        <w:t xml:space="preserve">This Strategic Goal has </w:t>
      </w:r>
      <w:r w:rsidR="004E7FAD">
        <w:t>three</w:t>
      </w:r>
      <w:r w:rsidR="00AD5713">
        <w:t xml:space="preserve"> (</w:t>
      </w:r>
      <w:r w:rsidR="004E7FAD">
        <w:rPr>
          <w:b/>
          <w:bCs/>
        </w:rPr>
        <w:t>3</w:t>
      </w:r>
      <w:r w:rsidR="00AD5713">
        <w:rPr>
          <w:b/>
          <w:bCs/>
        </w:rPr>
        <w:t>)</w:t>
      </w:r>
      <w:r>
        <w:t xml:space="preserve"> Strategic Initiative</w:t>
      </w:r>
      <w:r w:rsidR="00AD5713">
        <w:t>s</w:t>
      </w:r>
      <w:r>
        <w:t>.</w:t>
      </w:r>
    </w:p>
    <w:p w14:paraId="728FC171" w14:textId="3B5EE4BC" w:rsidR="002A120B" w:rsidRPr="004955F5" w:rsidRDefault="004955F5" w:rsidP="007C6D94">
      <w:pPr>
        <w:pStyle w:val="ListParagraph"/>
        <w:ind w:hanging="153"/>
        <w:jc w:val="left"/>
        <w:rPr>
          <w:b/>
          <w:bCs/>
          <w:color w:val="0F4761" w:themeColor="accent1" w:themeShade="BF"/>
        </w:rPr>
      </w:pPr>
      <w:r w:rsidRPr="004955F5">
        <w:rPr>
          <w:b/>
          <w:bCs/>
          <w:color w:val="0F4761" w:themeColor="accent1" w:themeShade="BF"/>
        </w:rPr>
        <w:t xml:space="preserve">4.1 </w:t>
      </w:r>
      <w:r w:rsidR="00F84624" w:rsidRPr="004955F5">
        <w:rPr>
          <w:b/>
          <w:bCs/>
          <w:color w:val="0F4761" w:themeColor="accent1" w:themeShade="BF"/>
        </w:rPr>
        <w:t xml:space="preserve">Promotion and </w:t>
      </w:r>
      <w:r w:rsidR="00F84624" w:rsidRPr="005C35A1">
        <w:rPr>
          <w:rStyle w:val="normaltextrun"/>
        </w:rPr>
        <w:t>Implementation</w:t>
      </w:r>
      <w:r w:rsidR="00F84624" w:rsidRPr="004955F5">
        <w:rPr>
          <w:b/>
          <w:bCs/>
          <w:color w:val="0F4761" w:themeColor="accent1" w:themeShade="BF"/>
        </w:rPr>
        <w:t xml:space="preserve"> Strategy</w:t>
      </w:r>
    </w:p>
    <w:p w14:paraId="0C15A0C6" w14:textId="42349A0C" w:rsidR="00C96558" w:rsidRPr="00C96558" w:rsidRDefault="00C96558" w:rsidP="00CA3B78">
      <w:pPr>
        <w:spacing w:after="0" w:line="240" w:lineRule="auto"/>
        <w:ind w:left="1080"/>
        <w:jc w:val="left"/>
        <w:rPr>
          <w:rFonts w:ascii="Times New Roman" w:eastAsia="Times New Roman" w:hAnsi="Times New Roman" w:cs="Times New Roman"/>
          <w:kern w:val="0"/>
          <w:sz w:val="24"/>
          <w:szCs w:val="24"/>
          <w14:ligatures w14:val="none"/>
        </w:rPr>
      </w:pPr>
      <w:r w:rsidRPr="61ED4DD0">
        <w:rPr>
          <w:rFonts w:ascii="Calibri" w:eastAsia="Times New Roman" w:hAnsi="Calibri" w:cs="Calibri"/>
          <w:color w:val="000000"/>
          <w:kern w:val="0"/>
          <w:shd w:val="clear" w:color="auto" w:fill="FFFFFF"/>
          <w14:ligatures w14:val="none"/>
        </w:rPr>
        <w:t>We will develop a proactive promotion and implementation strategy in our role as the Canadian Braille Authority to communicate updates to the development, adoption, and implementation of standards and guidelines relating to braille codes in Canada.</w:t>
      </w:r>
    </w:p>
    <w:p w14:paraId="44A5C559" w14:textId="7ECB975B" w:rsidR="61ED4DD0" w:rsidRDefault="61ED4DD0" w:rsidP="61ED4DD0">
      <w:pPr>
        <w:spacing w:after="0" w:line="240" w:lineRule="auto"/>
        <w:ind w:left="1080"/>
        <w:jc w:val="left"/>
        <w:rPr>
          <w:rFonts w:ascii="Calibri" w:eastAsia="Times New Roman" w:hAnsi="Calibri" w:cs="Calibri"/>
          <w:color w:val="000000" w:themeColor="text1"/>
        </w:rPr>
      </w:pPr>
    </w:p>
    <w:p w14:paraId="61A2ABC9" w14:textId="325E9D81" w:rsidR="00C96558" w:rsidRPr="005C35A1" w:rsidRDefault="0041518E" w:rsidP="00CA3B78">
      <w:pPr>
        <w:pStyle w:val="ListParagraph"/>
        <w:numPr>
          <w:ilvl w:val="1"/>
          <w:numId w:val="8"/>
        </w:numPr>
        <w:ind w:left="1080" w:hanging="540"/>
        <w:jc w:val="left"/>
        <w:rPr>
          <w:b/>
          <w:bCs/>
          <w:color w:val="0F4761" w:themeColor="accent1" w:themeShade="BF"/>
        </w:rPr>
      </w:pPr>
      <w:r w:rsidRPr="005C35A1">
        <w:rPr>
          <w:b/>
          <w:bCs/>
          <w:color w:val="0F4761" w:themeColor="accent1" w:themeShade="BF"/>
        </w:rPr>
        <w:t xml:space="preserve">Promote and Support the Adoption of </w:t>
      </w:r>
      <w:proofErr w:type="spellStart"/>
      <w:r w:rsidRPr="005C35A1">
        <w:rPr>
          <w:b/>
          <w:bCs/>
          <w:color w:val="0F4761" w:themeColor="accent1" w:themeShade="BF"/>
        </w:rPr>
        <w:t>eBraille</w:t>
      </w:r>
      <w:proofErr w:type="spellEnd"/>
      <w:r w:rsidRPr="005C35A1">
        <w:rPr>
          <w:b/>
          <w:bCs/>
          <w:color w:val="0F4761" w:themeColor="accent1" w:themeShade="BF"/>
        </w:rPr>
        <w:t xml:space="preserve"> an</w:t>
      </w:r>
      <w:r w:rsidR="005877BE" w:rsidRPr="005C35A1">
        <w:rPr>
          <w:b/>
          <w:bCs/>
          <w:color w:val="0F4761" w:themeColor="accent1" w:themeShade="BF"/>
        </w:rPr>
        <w:t xml:space="preserve">d e- Text </w:t>
      </w:r>
    </w:p>
    <w:p w14:paraId="55874C36" w14:textId="1147D17E" w:rsidR="007D6369" w:rsidRPr="00C96558" w:rsidRDefault="00CA3B78" w:rsidP="00CA3B78">
      <w:pPr>
        <w:tabs>
          <w:tab w:val="left" w:pos="540"/>
        </w:tabs>
        <w:ind w:left="1080" w:hanging="540"/>
        <w:jc w:val="left"/>
        <w:rPr>
          <w:rFonts w:ascii="Times New Roman" w:eastAsia="Times New Roman" w:hAnsi="Times New Roman" w:cs="Times New Roman"/>
          <w:kern w:val="0"/>
          <w:sz w:val="24"/>
          <w:szCs w:val="24"/>
          <w14:ligatures w14:val="none"/>
        </w:rPr>
      </w:pPr>
      <w:r>
        <w:rPr>
          <w:bCs/>
        </w:rPr>
        <w:tab/>
      </w:r>
      <w:r w:rsidR="007D6369" w:rsidRPr="007C6D94">
        <w:rPr>
          <w:bCs/>
        </w:rPr>
        <w:t>4.</w:t>
      </w:r>
      <w:r w:rsidR="002A120B" w:rsidRPr="007C6D94">
        <w:rPr>
          <w:bCs/>
        </w:rPr>
        <w:t>2</w:t>
      </w:r>
      <w:r w:rsidR="007D6369" w:rsidRPr="007C6D94">
        <w:rPr>
          <w:bCs/>
        </w:rPr>
        <w:t xml:space="preserve">.1 Support the Rollout of </w:t>
      </w:r>
      <w:proofErr w:type="spellStart"/>
      <w:r w:rsidR="007D6369" w:rsidRPr="007C6D94">
        <w:rPr>
          <w:bCs/>
        </w:rPr>
        <w:t>eB</w:t>
      </w:r>
      <w:r w:rsidR="00C96558" w:rsidRPr="007C6D94">
        <w:rPr>
          <w:bCs/>
        </w:rPr>
        <w:t>raille</w:t>
      </w:r>
      <w:proofErr w:type="spellEnd"/>
      <w:r w:rsidR="007D6369" w:rsidRPr="007C6D94">
        <w:rPr>
          <w:bCs/>
        </w:rPr>
        <w:t xml:space="preserve"> Specifications</w:t>
      </w:r>
      <w:r w:rsidR="007D6369" w:rsidRPr="007D6369">
        <w:br/>
      </w:r>
      <w:r w:rsidR="00C96558" w:rsidRPr="00C96558">
        <w:rPr>
          <w:rFonts w:ascii="Calibri" w:eastAsia="Times New Roman" w:hAnsi="Calibri" w:cs="Calibri"/>
          <w:color w:val="000000"/>
          <w:kern w:val="0"/>
          <w:szCs w:val="28"/>
          <w14:ligatures w14:val="none"/>
        </w:rPr>
        <w:t xml:space="preserve">We will advocate for and monitor the successful integration of the </w:t>
      </w:r>
      <w:proofErr w:type="spellStart"/>
      <w:r w:rsidR="00C96558" w:rsidRPr="00C96558">
        <w:rPr>
          <w:rFonts w:ascii="Calibri" w:eastAsia="Times New Roman" w:hAnsi="Calibri" w:cs="Calibri"/>
          <w:color w:val="000000"/>
          <w:kern w:val="0"/>
          <w:szCs w:val="28"/>
          <w14:ligatures w14:val="none"/>
        </w:rPr>
        <w:t>eBraille</w:t>
      </w:r>
      <w:proofErr w:type="spellEnd"/>
      <w:r w:rsidR="00C96558" w:rsidRPr="00C96558">
        <w:rPr>
          <w:rFonts w:ascii="Calibri" w:eastAsia="Times New Roman" w:hAnsi="Calibri" w:cs="Calibri"/>
          <w:color w:val="000000"/>
          <w:kern w:val="0"/>
          <w:szCs w:val="28"/>
          <w14:ligatures w14:val="none"/>
        </w:rPr>
        <w:t xml:space="preserve"> file format.</w:t>
      </w:r>
    </w:p>
    <w:p w14:paraId="77980EC6" w14:textId="0B3C8686" w:rsidR="005877BE" w:rsidRPr="007C6D94" w:rsidRDefault="00CA3B78" w:rsidP="00CA3B78">
      <w:pPr>
        <w:pStyle w:val="ListParagraph"/>
        <w:tabs>
          <w:tab w:val="left" w:pos="540"/>
        </w:tabs>
        <w:ind w:left="1080" w:hanging="540"/>
        <w:jc w:val="left"/>
        <w:rPr>
          <w:bCs/>
          <w:color w:val="0F4761" w:themeColor="accent1" w:themeShade="BF"/>
        </w:rPr>
      </w:pPr>
      <w:r>
        <w:rPr>
          <w:bCs/>
        </w:rPr>
        <w:tab/>
      </w:r>
      <w:r w:rsidR="007D6369" w:rsidRPr="007C6D94">
        <w:rPr>
          <w:bCs/>
        </w:rPr>
        <w:t>4.</w:t>
      </w:r>
      <w:r w:rsidR="002A120B" w:rsidRPr="007C6D94">
        <w:rPr>
          <w:bCs/>
        </w:rPr>
        <w:t>2</w:t>
      </w:r>
      <w:r w:rsidR="007D6369" w:rsidRPr="007C6D94">
        <w:rPr>
          <w:bCs/>
        </w:rPr>
        <w:t>.2</w:t>
      </w:r>
      <w:r w:rsidR="005877BE" w:rsidRPr="007C6D94">
        <w:rPr>
          <w:bCs/>
        </w:rPr>
        <w:t xml:space="preserve"> </w:t>
      </w:r>
      <w:r w:rsidR="005877BE" w:rsidRPr="007C6D94">
        <w:t xml:space="preserve">Strategy Promote Adoption of the National Guidelines </w:t>
      </w:r>
      <w:proofErr w:type="gramStart"/>
      <w:r w:rsidR="005877BE" w:rsidRPr="007C6D94">
        <w:t>for the Production of</w:t>
      </w:r>
      <w:proofErr w:type="gramEnd"/>
      <w:r w:rsidR="005877BE" w:rsidRPr="007C6D94">
        <w:t xml:space="preserve"> e-Text</w:t>
      </w:r>
    </w:p>
    <w:p w14:paraId="69F3A311" w14:textId="77777777" w:rsidR="00CA3B78" w:rsidRDefault="005C35A1" w:rsidP="00CA3B78">
      <w:pPr>
        <w:pStyle w:val="ListParagraph"/>
        <w:tabs>
          <w:tab w:val="left" w:pos="540"/>
        </w:tabs>
        <w:ind w:left="1080"/>
        <w:jc w:val="left"/>
        <w:rPr>
          <w:rFonts w:ascii="Calibri" w:eastAsia="Times New Roman" w:hAnsi="Calibri" w:cs="Calibri"/>
          <w:color w:val="000000"/>
          <w:kern w:val="0"/>
          <w:szCs w:val="28"/>
          <w:shd w:val="clear" w:color="auto" w:fill="FFFFFF"/>
          <w14:ligatures w14:val="none"/>
        </w:rPr>
      </w:pPr>
      <w:r w:rsidRPr="00C96558">
        <w:rPr>
          <w:rFonts w:ascii="Calibri" w:eastAsia="Times New Roman" w:hAnsi="Calibri" w:cs="Calibri"/>
          <w:color w:val="000000"/>
          <w:kern w:val="0"/>
          <w:szCs w:val="28"/>
          <w:shd w:val="clear" w:color="auto" w:fill="FFFFFF"/>
          <w14:ligatures w14:val="none"/>
        </w:rPr>
        <w:t>We will</w:t>
      </w:r>
      <w:r>
        <w:rPr>
          <w:rFonts w:ascii="Calibri" w:eastAsia="Times New Roman" w:hAnsi="Calibri" w:cs="Calibri"/>
          <w:color w:val="000000"/>
          <w:kern w:val="0"/>
          <w:szCs w:val="28"/>
          <w:shd w:val="clear" w:color="auto" w:fill="FFFFFF"/>
          <w14:ligatures w14:val="none"/>
        </w:rPr>
        <w:t xml:space="preserve"> </w:t>
      </w:r>
      <w:r w:rsidR="007C6D94">
        <w:rPr>
          <w:rFonts w:ascii="Calibri" w:eastAsia="Times New Roman" w:hAnsi="Calibri" w:cs="Calibri"/>
          <w:color w:val="000000"/>
          <w:kern w:val="0"/>
          <w:szCs w:val="28"/>
          <w:shd w:val="clear" w:color="auto" w:fill="FFFFFF"/>
          <w14:ligatures w14:val="none"/>
        </w:rPr>
        <w:t>support the nationwide adoption and ongoing maintenance of</w:t>
      </w:r>
    </w:p>
    <w:p w14:paraId="43F54FDE" w14:textId="5224D45C" w:rsidR="00C96558" w:rsidRPr="005C35A1" w:rsidRDefault="007C6D94" w:rsidP="00CA3B78">
      <w:pPr>
        <w:pStyle w:val="ListParagraph"/>
        <w:tabs>
          <w:tab w:val="left" w:pos="540"/>
        </w:tabs>
        <w:ind w:left="1080"/>
        <w:jc w:val="left"/>
        <w:rPr>
          <w:rStyle w:val="eop"/>
          <w:rFonts w:ascii="Calibri" w:hAnsi="Calibri" w:cs="Calibri"/>
          <w:b/>
          <w:szCs w:val="28"/>
          <w:lang w:val="en-US"/>
        </w:rPr>
      </w:pPr>
      <w:r w:rsidRPr="61ED4DD0">
        <w:rPr>
          <w:rFonts w:ascii="Calibri" w:eastAsia="Times New Roman" w:hAnsi="Calibri" w:cs="Calibri"/>
          <w:color w:val="000000"/>
          <w:kern w:val="0"/>
          <w:shd w:val="clear" w:color="auto" w:fill="FFFFFF"/>
          <w14:ligatures w14:val="none"/>
        </w:rPr>
        <w:t xml:space="preserve">the </w:t>
      </w:r>
      <w:r w:rsidRPr="61ED4DD0">
        <w:rPr>
          <w:rFonts w:ascii="Calibri" w:eastAsia="Times New Roman" w:hAnsi="Calibri" w:cs="Calibri"/>
          <w:i/>
          <w:iCs/>
          <w:color w:val="000000"/>
          <w:kern w:val="0"/>
          <w:shd w:val="clear" w:color="auto" w:fill="FFFFFF"/>
          <w14:ligatures w14:val="none"/>
        </w:rPr>
        <w:t xml:space="preserve">National Guidelines </w:t>
      </w:r>
      <w:proofErr w:type="gramStart"/>
      <w:r w:rsidRPr="61ED4DD0">
        <w:rPr>
          <w:rFonts w:ascii="Calibri" w:eastAsia="Times New Roman" w:hAnsi="Calibri" w:cs="Calibri"/>
          <w:i/>
          <w:iCs/>
          <w:color w:val="000000"/>
          <w:kern w:val="0"/>
          <w:shd w:val="clear" w:color="auto" w:fill="FFFFFF"/>
          <w14:ligatures w14:val="none"/>
        </w:rPr>
        <w:t>for the Production of</w:t>
      </w:r>
      <w:proofErr w:type="gramEnd"/>
      <w:r w:rsidRPr="61ED4DD0">
        <w:rPr>
          <w:rFonts w:ascii="Calibri" w:eastAsia="Times New Roman" w:hAnsi="Calibri" w:cs="Calibri"/>
          <w:i/>
          <w:iCs/>
          <w:color w:val="000000"/>
          <w:kern w:val="0"/>
          <w:shd w:val="clear" w:color="auto" w:fill="FFFFFF"/>
          <w14:ligatures w14:val="none"/>
        </w:rPr>
        <w:t xml:space="preserve"> e-Text.</w:t>
      </w:r>
    </w:p>
    <w:p w14:paraId="04A39276" w14:textId="77777777" w:rsidR="005877BE" w:rsidRPr="005877BE" w:rsidRDefault="005877BE" w:rsidP="00CA3B78">
      <w:pPr>
        <w:pStyle w:val="ListParagraph"/>
        <w:tabs>
          <w:tab w:val="left" w:pos="540"/>
        </w:tabs>
        <w:ind w:left="1620" w:hanging="540"/>
        <w:jc w:val="left"/>
        <w:rPr>
          <w:b/>
          <w:bCs/>
          <w:color w:val="0F4761" w:themeColor="accent1" w:themeShade="BF"/>
        </w:rPr>
      </w:pPr>
    </w:p>
    <w:p w14:paraId="7390F518" w14:textId="0242F887" w:rsidR="00EF5300" w:rsidRDefault="00EF5300" w:rsidP="00CA3B78">
      <w:pPr>
        <w:pStyle w:val="ListParagraph"/>
        <w:numPr>
          <w:ilvl w:val="1"/>
          <w:numId w:val="8"/>
        </w:numPr>
        <w:tabs>
          <w:tab w:val="left" w:pos="540"/>
        </w:tabs>
        <w:ind w:left="1080"/>
        <w:jc w:val="left"/>
        <w:rPr>
          <w:b/>
          <w:bCs/>
          <w:color w:val="0F4761" w:themeColor="accent1" w:themeShade="BF"/>
        </w:rPr>
      </w:pPr>
      <w:r w:rsidRPr="00F237F8">
        <w:rPr>
          <w:b/>
          <w:bCs/>
          <w:color w:val="0F4761" w:themeColor="accent1" w:themeShade="BF"/>
        </w:rPr>
        <w:t>Enhance Braille Accessibility for Users</w:t>
      </w:r>
    </w:p>
    <w:p w14:paraId="314A1637" w14:textId="04340ED9" w:rsidR="005C35A1" w:rsidRDefault="005C35A1" w:rsidP="00CA3B78">
      <w:pPr>
        <w:pStyle w:val="ListParagraph"/>
        <w:tabs>
          <w:tab w:val="left" w:pos="540"/>
        </w:tabs>
        <w:ind w:left="1080"/>
        <w:jc w:val="left"/>
        <w:rPr>
          <w:rFonts w:ascii="Calibri" w:eastAsia="Times New Roman" w:hAnsi="Calibri" w:cs="Calibri"/>
          <w:color w:val="000000"/>
          <w:kern w:val="0"/>
          <w:szCs w:val="28"/>
          <w:shd w:val="clear" w:color="auto" w:fill="FFFFFF"/>
          <w14:ligatures w14:val="none"/>
        </w:rPr>
      </w:pPr>
      <w:r w:rsidRPr="61ED4DD0">
        <w:rPr>
          <w:rFonts w:ascii="Calibri" w:eastAsia="Times New Roman" w:hAnsi="Calibri" w:cs="Calibri"/>
          <w:color w:val="000000"/>
          <w:kern w:val="0"/>
          <w:shd w:val="clear" w:color="auto" w:fill="FFFFFF"/>
          <w14:ligatures w14:val="none"/>
        </w:rPr>
        <w:t xml:space="preserve">We will advocate for hardcopy braille versions of </w:t>
      </w:r>
      <w:proofErr w:type="gramStart"/>
      <w:r w:rsidRPr="61ED4DD0">
        <w:rPr>
          <w:rFonts w:ascii="Calibri" w:eastAsia="Times New Roman" w:hAnsi="Calibri" w:cs="Calibri"/>
          <w:color w:val="000000"/>
          <w:kern w:val="0"/>
          <w:shd w:val="clear" w:color="auto" w:fill="FFFFFF"/>
          <w14:ligatures w14:val="none"/>
        </w:rPr>
        <w:t>quick-start</w:t>
      </w:r>
      <w:proofErr w:type="gramEnd"/>
      <w:r w:rsidRPr="61ED4DD0">
        <w:rPr>
          <w:rFonts w:ascii="Calibri" w:eastAsia="Times New Roman" w:hAnsi="Calibri" w:cs="Calibri"/>
          <w:color w:val="000000"/>
          <w:kern w:val="0"/>
          <w:shd w:val="clear" w:color="auto" w:fill="FFFFFF"/>
          <w14:ligatures w14:val="none"/>
        </w:rPr>
        <w:t xml:space="preserve"> guides and manuals for all braille devices.</w:t>
      </w:r>
    </w:p>
    <w:p w14:paraId="63787547" w14:textId="77777777" w:rsidR="00E67BD3" w:rsidRDefault="00E67BD3" w:rsidP="007C6D94">
      <w:pPr>
        <w:jc w:val="left"/>
        <w:rPr>
          <w:rFonts w:eastAsiaTheme="majorEastAsia" w:cstheme="majorBidi"/>
          <w:b/>
          <w:color w:val="0F4761" w:themeColor="accent1" w:themeShade="BF"/>
          <w:sz w:val="32"/>
          <w:szCs w:val="32"/>
        </w:rPr>
      </w:pPr>
      <w:r>
        <w:br w:type="page"/>
      </w:r>
    </w:p>
    <w:p w14:paraId="73CCA85B" w14:textId="2C3F6223" w:rsidR="002D68F9" w:rsidRDefault="002D68F9" w:rsidP="007C6D94">
      <w:pPr>
        <w:pStyle w:val="Heading1"/>
        <w:numPr>
          <w:ilvl w:val="0"/>
          <w:numId w:val="0"/>
        </w:numPr>
        <w:spacing w:after="360"/>
        <w:jc w:val="left"/>
      </w:pPr>
      <w:bookmarkStart w:id="12" w:name="_Toc212985408"/>
      <w:r>
        <w:lastRenderedPageBreak/>
        <w:t>Closing Statement</w:t>
      </w:r>
      <w:bookmarkEnd w:id="12"/>
    </w:p>
    <w:p w14:paraId="3CB3DE27" w14:textId="77777777" w:rsidR="00E67BD3" w:rsidRPr="00E67BD3" w:rsidRDefault="00E67BD3" w:rsidP="007C6D94">
      <w:pPr>
        <w:spacing w:after="360"/>
        <w:jc w:val="left"/>
        <w:rPr>
          <w:szCs w:val="20"/>
        </w:rPr>
      </w:pPr>
      <w:r w:rsidRPr="00E67BD3">
        <w:rPr>
          <w:szCs w:val="20"/>
        </w:rPr>
        <w:t xml:space="preserve">This Strategic Plan represents Braille Literacy Canada’s unwavering commitment to a future where braille is fully recognized, respected, and integrated into every facet of society. Guided by our mission as the Canadian Braille Authority, we remain dedicated to educating, advocating, and ensuring equitable and timely access to high-quality braille for all who are blind, </w:t>
      </w:r>
      <w:proofErr w:type="spellStart"/>
      <w:r w:rsidRPr="00E67BD3">
        <w:rPr>
          <w:szCs w:val="20"/>
        </w:rPr>
        <w:t>DeafBlind</w:t>
      </w:r>
      <w:proofErr w:type="spellEnd"/>
      <w:r w:rsidRPr="00E67BD3">
        <w:rPr>
          <w:szCs w:val="20"/>
        </w:rPr>
        <w:t>, or who have low vision.</w:t>
      </w:r>
    </w:p>
    <w:p w14:paraId="5B5E5801" w14:textId="77777777" w:rsidR="00E67BD3" w:rsidRPr="00E67BD3" w:rsidRDefault="00E67BD3" w:rsidP="007C6D94">
      <w:pPr>
        <w:spacing w:after="360"/>
        <w:jc w:val="left"/>
        <w:rPr>
          <w:szCs w:val="20"/>
        </w:rPr>
      </w:pPr>
      <w:r w:rsidRPr="00E67BD3">
        <w:rPr>
          <w:szCs w:val="20"/>
        </w:rPr>
        <w:t xml:space="preserve">Rooted in our core values of </w:t>
      </w:r>
      <w:r w:rsidRPr="00E67BD3">
        <w:rPr>
          <w:b/>
          <w:bCs/>
          <w:szCs w:val="20"/>
        </w:rPr>
        <w:t>empowerment, collaboration, community</w:t>
      </w:r>
      <w:r w:rsidRPr="00E67BD3">
        <w:rPr>
          <w:szCs w:val="20"/>
        </w:rPr>
        <w:t xml:space="preserve">, and </w:t>
      </w:r>
      <w:r w:rsidRPr="00E67BD3">
        <w:rPr>
          <w:b/>
          <w:bCs/>
          <w:szCs w:val="20"/>
        </w:rPr>
        <w:t>innovation</w:t>
      </w:r>
      <w:r w:rsidRPr="00E67BD3">
        <w:rPr>
          <w:szCs w:val="20"/>
        </w:rPr>
        <w:t>, this plan outlines our path forward—a path shaped by strong partnerships, shared purpose, and a bold vision for change. We will continue to empower individuals with the tools and opportunities they need to navigate the world with confidence. We will foster meaningful collaboration across sectors, champion inclusive communities, and embrace innovation to break down barriers and advance braille literacy nationwide.</w:t>
      </w:r>
    </w:p>
    <w:p w14:paraId="4B57FDEE" w14:textId="769DE353" w:rsidR="007C6D94" w:rsidRPr="00E67BD3" w:rsidRDefault="00E67BD3" w:rsidP="007C6D94">
      <w:pPr>
        <w:spacing w:after="360"/>
        <w:jc w:val="left"/>
      </w:pPr>
      <w:r>
        <w:t>Together, with our members, partners, and supporters, we will uphold our responsibility to lead, to listen, and to act—ensuring that braille remains a powerful and enduring force for equity, independence, and inclusion in Canada, today and for generations to come.</w:t>
      </w:r>
    </w:p>
    <w:p w14:paraId="0BC1CC2C" w14:textId="35C7ECFE" w:rsidR="00D07F36" w:rsidRPr="00630318" w:rsidRDefault="1AB96EAA" w:rsidP="007C6D94">
      <w:pPr>
        <w:spacing w:after="360"/>
        <w:jc w:val="left"/>
        <w:rPr>
          <w:rFonts w:asciiTheme="majorHAnsi" w:hAnsiTheme="majorHAnsi"/>
          <w:sz w:val="32"/>
        </w:rPr>
      </w:pPr>
      <w:r w:rsidRPr="750E8060">
        <w:rPr>
          <w:rFonts w:eastAsia="Arial Nova" w:cs="Arial Nova"/>
          <w:szCs w:val="28"/>
        </w:rPr>
        <w:t>It is thanks to dedicated funding (June 2024) from CNIB that we were able to embark upon this project and with this specialized funding BLC contracted Mariner Innovations (Halifax, Nova Scotia). We extend our appreciation to Amanda O’Sullivan of Mariner Innovations for her expertise in guiding us through the development of the strategic plan.  We are most grateful for Amanda’s abilities with synthesizing the information, her professional guidance and her continued support as we finalized the document. We are confident that this strategic plan will help BLC move forward to meet the needs of our community in the coming years.</w:t>
      </w:r>
    </w:p>
    <w:sectPr w:rsidR="00D07F36" w:rsidRPr="00630318" w:rsidSect="0093386D">
      <w:footerReference w:type="default" r:id="rId13"/>
      <w:pgSz w:w="12240" w:h="15840"/>
      <w:pgMar w:top="1440" w:right="1361" w:bottom="1191" w:left="136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5115" w14:textId="77777777" w:rsidR="00CC1D13" w:rsidRDefault="00CC1D13" w:rsidP="004E7D94">
      <w:pPr>
        <w:spacing w:after="0" w:line="240" w:lineRule="auto"/>
      </w:pPr>
      <w:r>
        <w:separator/>
      </w:r>
    </w:p>
    <w:p w14:paraId="6A7B3E3C" w14:textId="77777777" w:rsidR="00CC1D13" w:rsidRDefault="00CC1D13"/>
  </w:endnote>
  <w:endnote w:type="continuationSeparator" w:id="0">
    <w:p w14:paraId="0DA4188F" w14:textId="77777777" w:rsidR="00CC1D13" w:rsidRDefault="00CC1D13" w:rsidP="004E7D94">
      <w:pPr>
        <w:spacing w:after="0" w:line="240" w:lineRule="auto"/>
      </w:pPr>
      <w:r>
        <w:continuationSeparator/>
      </w:r>
    </w:p>
    <w:p w14:paraId="6B4ECCD6" w14:textId="77777777" w:rsidR="00CC1D13" w:rsidRDefault="00CC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30534"/>
      <w:docPartObj>
        <w:docPartGallery w:val="Page Numbers (Bottom of Page)"/>
        <w:docPartUnique/>
      </w:docPartObj>
    </w:sdtPr>
    <w:sdtContent>
      <w:sdt>
        <w:sdtPr>
          <w:id w:val="-1769616900"/>
          <w:docPartObj>
            <w:docPartGallery w:val="Page Numbers (Top of Page)"/>
            <w:docPartUnique/>
          </w:docPartObj>
        </w:sdtPr>
        <w:sdtContent>
          <w:p w14:paraId="23AC5517" w14:textId="2DA248AB" w:rsidR="000034CB" w:rsidRDefault="000034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08EDD5" w14:textId="012FD934" w:rsidR="001642F9" w:rsidRDefault="001642F9" w:rsidP="000034CB">
    <w:pPr>
      <w:pStyle w:val="Footer"/>
      <w:jc w:val="center"/>
    </w:pPr>
  </w:p>
  <w:p w14:paraId="0622DE5B" w14:textId="77777777" w:rsidR="00393175" w:rsidRDefault="003931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78CF" w14:textId="77777777" w:rsidR="00CC1D13" w:rsidRDefault="00CC1D13" w:rsidP="004E7D94">
      <w:pPr>
        <w:spacing w:after="0" w:line="240" w:lineRule="auto"/>
      </w:pPr>
      <w:r>
        <w:separator/>
      </w:r>
    </w:p>
    <w:p w14:paraId="1E765326" w14:textId="77777777" w:rsidR="00CC1D13" w:rsidRDefault="00CC1D13"/>
  </w:footnote>
  <w:footnote w:type="continuationSeparator" w:id="0">
    <w:p w14:paraId="63704419" w14:textId="77777777" w:rsidR="00CC1D13" w:rsidRDefault="00CC1D13" w:rsidP="004E7D94">
      <w:pPr>
        <w:spacing w:after="0" w:line="240" w:lineRule="auto"/>
      </w:pPr>
      <w:r>
        <w:continuationSeparator/>
      </w:r>
    </w:p>
    <w:p w14:paraId="64F14DAB" w14:textId="77777777" w:rsidR="00CC1D13" w:rsidRDefault="00CC1D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5D5"/>
    <w:multiLevelType w:val="hybridMultilevel"/>
    <w:tmpl w:val="278A605C"/>
    <w:lvl w:ilvl="0" w:tplc="2444874C">
      <w:start w:val="1"/>
      <w:numFmt w:val="decimal"/>
      <w:lvlText w:val="%1."/>
      <w:lvlJc w:val="left"/>
      <w:pPr>
        <w:ind w:left="1080" w:hanging="360"/>
      </w:pPr>
      <w:rPr>
        <w:rFonts w:ascii="Arial Nova" w:hAnsi="Arial Nova" w:hint="default"/>
        <w:b/>
        <w:i w:val="0"/>
        <w:sz w:val="3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7771F50"/>
    <w:multiLevelType w:val="multilevel"/>
    <w:tmpl w:val="DB282180"/>
    <w:lvl w:ilvl="0">
      <w:start w:val="1"/>
      <w:numFmt w:val="decimal"/>
      <w:lvlText w:val="%1."/>
      <w:lvlJc w:val="left"/>
      <w:pPr>
        <w:ind w:left="1080" w:hanging="360"/>
      </w:pPr>
      <w:rPr>
        <w:rFonts w:ascii="Arial Nova" w:hAnsi="Arial Nova" w:hint="default"/>
        <w:b/>
        <w:i w:val="0"/>
        <w:sz w:val="32"/>
      </w:rPr>
    </w:lvl>
    <w:lvl w:ilvl="1">
      <w:start w:val="2"/>
      <w:numFmt w:val="decimal"/>
      <w:isLgl/>
      <w:lvlText w:val="%1.%2"/>
      <w:lvlJc w:val="left"/>
      <w:pPr>
        <w:ind w:left="1340" w:hanging="6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73726F6"/>
    <w:multiLevelType w:val="hybridMultilevel"/>
    <w:tmpl w:val="DCF42F5A"/>
    <w:lvl w:ilvl="0" w:tplc="1009000F">
      <w:start w:val="1"/>
      <w:numFmt w:val="decimal"/>
      <w:lvlText w:val="%1."/>
      <w:lvlJc w:val="left"/>
      <w:pPr>
        <w:ind w:left="720" w:hanging="360"/>
      </w:pPr>
    </w:lvl>
    <w:lvl w:ilvl="1" w:tplc="FA5C48D8">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602592"/>
    <w:multiLevelType w:val="hybridMultilevel"/>
    <w:tmpl w:val="1026F5C8"/>
    <w:lvl w:ilvl="0" w:tplc="D5B8B4EC">
      <w:start w:val="1"/>
      <w:numFmt w:val="bullet"/>
      <w:lvlText w:val=""/>
      <w:lvlJc w:val="left"/>
      <w:pPr>
        <w:ind w:left="1854" w:hanging="360"/>
      </w:pPr>
      <w:rPr>
        <w:rFonts w:ascii="Symbol" w:hAnsi="Symbol" w:hint="default"/>
        <w:color w:val="auto"/>
        <w:sz w:val="22"/>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4" w15:restartNumberingAfterBreak="0">
    <w:nsid w:val="6D9C5BB0"/>
    <w:multiLevelType w:val="multilevel"/>
    <w:tmpl w:val="A91C03DE"/>
    <w:lvl w:ilvl="0">
      <w:start w:val="1"/>
      <w:numFmt w:val="decimal"/>
      <w:lvlText w:val="%1"/>
      <w:lvlJc w:val="left"/>
      <w:pPr>
        <w:ind w:left="456" w:hanging="456"/>
      </w:pPr>
      <w:rPr>
        <w:rFonts w:hint="default"/>
      </w:rPr>
    </w:lvl>
    <w:lvl w:ilvl="1">
      <w:start w:val="1"/>
      <w:numFmt w:val="decimal"/>
      <w:lvlText w:val="%1.%2"/>
      <w:lvlJc w:val="left"/>
      <w:pPr>
        <w:ind w:left="1855" w:hanging="720"/>
      </w:pPr>
      <w:rPr>
        <w:rFonts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78CC7AF2"/>
    <w:multiLevelType w:val="hybridMultilevel"/>
    <w:tmpl w:val="ED72E0A2"/>
    <w:lvl w:ilvl="0" w:tplc="EEF49848">
      <w:start w:val="1"/>
      <w:numFmt w:val="decimal"/>
      <w:pStyle w:val="Heading1"/>
      <w:lvlText w:val="%1."/>
      <w:lvlJc w:val="left"/>
      <w:pPr>
        <w:ind w:left="720" w:hanging="360"/>
      </w:pPr>
      <w:rPr>
        <w:rFonts w:ascii="Arial Nova" w:hAnsi="Arial Nova" w:hint="default"/>
        <w:b/>
        <w:i w:val="0"/>
        <w:sz w:val="40"/>
      </w:rPr>
    </w:lvl>
    <w:lvl w:ilvl="1" w:tplc="1478BD56">
      <w:start w:val="1"/>
      <w:numFmt w:val="decimal"/>
      <w:lvlText w:val="%2."/>
      <w:lvlJc w:val="left"/>
      <w:pPr>
        <w:ind w:left="1440" w:hanging="360"/>
      </w:pPr>
      <w:rPr>
        <w:rFonts w:ascii="Arial Nova" w:hAnsi="Arial Nova" w:hint="default"/>
        <w:b/>
        <w:i w:val="0"/>
        <w:sz w:val="3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A887E95"/>
    <w:multiLevelType w:val="hybridMultilevel"/>
    <w:tmpl w:val="D5802A82"/>
    <w:lvl w:ilvl="0" w:tplc="10090009">
      <w:start w:val="1"/>
      <w:numFmt w:val="bullet"/>
      <w:lvlText w:val=""/>
      <w:lvlJc w:val="left"/>
      <w:pPr>
        <w:ind w:left="2629" w:hanging="360"/>
      </w:pPr>
      <w:rPr>
        <w:rFonts w:ascii="Wingdings" w:hAnsi="Wingdings" w:hint="default"/>
      </w:rPr>
    </w:lvl>
    <w:lvl w:ilvl="1" w:tplc="10090003" w:tentative="1">
      <w:start w:val="1"/>
      <w:numFmt w:val="bullet"/>
      <w:lvlText w:val="o"/>
      <w:lvlJc w:val="left"/>
      <w:pPr>
        <w:ind w:left="3349" w:hanging="360"/>
      </w:pPr>
      <w:rPr>
        <w:rFonts w:ascii="Courier New" w:hAnsi="Courier New" w:cs="Courier New" w:hint="default"/>
      </w:rPr>
    </w:lvl>
    <w:lvl w:ilvl="2" w:tplc="10090005" w:tentative="1">
      <w:start w:val="1"/>
      <w:numFmt w:val="bullet"/>
      <w:lvlText w:val=""/>
      <w:lvlJc w:val="left"/>
      <w:pPr>
        <w:ind w:left="4069" w:hanging="360"/>
      </w:pPr>
      <w:rPr>
        <w:rFonts w:ascii="Wingdings" w:hAnsi="Wingdings" w:hint="default"/>
      </w:rPr>
    </w:lvl>
    <w:lvl w:ilvl="3" w:tplc="10090001" w:tentative="1">
      <w:start w:val="1"/>
      <w:numFmt w:val="bullet"/>
      <w:lvlText w:val=""/>
      <w:lvlJc w:val="left"/>
      <w:pPr>
        <w:ind w:left="4789" w:hanging="360"/>
      </w:pPr>
      <w:rPr>
        <w:rFonts w:ascii="Symbol" w:hAnsi="Symbol" w:hint="default"/>
      </w:rPr>
    </w:lvl>
    <w:lvl w:ilvl="4" w:tplc="10090003" w:tentative="1">
      <w:start w:val="1"/>
      <w:numFmt w:val="bullet"/>
      <w:lvlText w:val="o"/>
      <w:lvlJc w:val="left"/>
      <w:pPr>
        <w:ind w:left="5509" w:hanging="360"/>
      </w:pPr>
      <w:rPr>
        <w:rFonts w:ascii="Courier New" w:hAnsi="Courier New" w:cs="Courier New" w:hint="default"/>
      </w:rPr>
    </w:lvl>
    <w:lvl w:ilvl="5" w:tplc="10090005" w:tentative="1">
      <w:start w:val="1"/>
      <w:numFmt w:val="bullet"/>
      <w:lvlText w:val=""/>
      <w:lvlJc w:val="left"/>
      <w:pPr>
        <w:ind w:left="6229" w:hanging="360"/>
      </w:pPr>
      <w:rPr>
        <w:rFonts w:ascii="Wingdings" w:hAnsi="Wingdings" w:hint="default"/>
      </w:rPr>
    </w:lvl>
    <w:lvl w:ilvl="6" w:tplc="10090001" w:tentative="1">
      <w:start w:val="1"/>
      <w:numFmt w:val="bullet"/>
      <w:lvlText w:val=""/>
      <w:lvlJc w:val="left"/>
      <w:pPr>
        <w:ind w:left="6949" w:hanging="360"/>
      </w:pPr>
      <w:rPr>
        <w:rFonts w:ascii="Symbol" w:hAnsi="Symbol" w:hint="default"/>
      </w:rPr>
    </w:lvl>
    <w:lvl w:ilvl="7" w:tplc="10090003" w:tentative="1">
      <w:start w:val="1"/>
      <w:numFmt w:val="bullet"/>
      <w:lvlText w:val="o"/>
      <w:lvlJc w:val="left"/>
      <w:pPr>
        <w:ind w:left="7669" w:hanging="360"/>
      </w:pPr>
      <w:rPr>
        <w:rFonts w:ascii="Courier New" w:hAnsi="Courier New" w:cs="Courier New" w:hint="default"/>
      </w:rPr>
    </w:lvl>
    <w:lvl w:ilvl="8" w:tplc="10090005" w:tentative="1">
      <w:start w:val="1"/>
      <w:numFmt w:val="bullet"/>
      <w:lvlText w:val=""/>
      <w:lvlJc w:val="left"/>
      <w:pPr>
        <w:ind w:left="8389" w:hanging="360"/>
      </w:pPr>
      <w:rPr>
        <w:rFonts w:ascii="Wingdings" w:hAnsi="Wingdings" w:hint="default"/>
      </w:rPr>
    </w:lvl>
  </w:abstractNum>
  <w:num w:numId="1" w16cid:durableId="1294750478">
    <w:abstractNumId w:val="5"/>
  </w:num>
  <w:num w:numId="2" w16cid:durableId="792097529">
    <w:abstractNumId w:val="2"/>
  </w:num>
  <w:num w:numId="3" w16cid:durableId="10838499">
    <w:abstractNumId w:val="4"/>
  </w:num>
  <w:num w:numId="4" w16cid:durableId="1706368976">
    <w:abstractNumId w:val="3"/>
  </w:num>
  <w:num w:numId="5" w16cid:durableId="759064449">
    <w:abstractNumId w:val="6"/>
  </w:num>
  <w:num w:numId="6" w16cid:durableId="1989628183">
    <w:abstractNumId w:val="5"/>
  </w:num>
  <w:num w:numId="7" w16cid:durableId="425539181">
    <w:abstractNumId w:val="0"/>
  </w:num>
  <w:num w:numId="8" w16cid:durableId="168513385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94"/>
    <w:rsid w:val="000008F9"/>
    <w:rsid w:val="00002CCF"/>
    <w:rsid w:val="00002D4B"/>
    <w:rsid w:val="000034CB"/>
    <w:rsid w:val="00003DC6"/>
    <w:rsid w:val="00003FE6"/>
    <w:rsid w:val="00015E04"/>
    <w:rsid w:val="00016180"/>
    <w:rsid w:val="000165E3"/>
    <w:rsid w:val="00016696"/>
    <w:rsid w:val="000220F9"/>
    <w:rsid w:val="000271C8"/>
    <w:rsid w:val="00032D2B"/>
    <w:rsid w:val="00033329"/>
    <w:rsid w:val="00040AC9"/>
    <w:rsid w:val="000414DD"/>
    <w:rsid w:val="00042255"/>
    <w:rsid w:val="00046ADE"/>
    <w:rsid w:val="00052537"/>
    <w:rsid w:val="0005382B"/>
    <w:rsid w:val="00062919"/>
    <w:rsid w:val="00063FEF"/>
    <w:rsid w:val="000644FB"/>
    <w:rsid w:val="00064C41"/>
    <w:rsid w:val="000668EC"/>
    <w:rsid w:val="000712F7"/>
    <w:rsid w:val="00072FD3"/>
    <w:rsid w:val="0007471F"/>
    <w:rsid w:val="00080B07"/>
    <w:rsid w:val="00082720"/>
    <w:rsid w:val="000847E5"/>
    <w:rsid w:val="00085ACD"/>
    <w:rsid w:val="000944C0"/>
    <w:rsid w:val="00096983"/>
    <w:rsid w:val="00096E91"/>
    <w:rsid w:val="0009757D"/>
    <w:rsid w:val="000A170D"/>
    <w:rsid w:val="000A373C"/>
    <w:rsid w:val="000A52C1"/>
    <w:rsid w:val="000A78A8"/>
    <w:rsid w:val="000A7AF6"/>
    <w:rsid w:val="000A7C5F"/>
    <w:rsid w:val="000A7F62"/>
    <w:rsid w:val="000B1CF7"/>
    <w:rsid w:val="000B1F02"/>
    <w:rsid w:val="000B2380"/>
    <w:rsid w:val="000C21D8"/>
    <w:rsid w:val="000C3BA1"/>
    <w:rsid w:val="000C429E"/>
    <w:rsid w:val="000C4623"/>
    <w:rsid w:val="000C718A"/>
    <w:rsid w:val="000D2051"/>
    <w:rsid w:val="000D4FC5"/>
    <w:rsid w:val="000D55AF"/>
    <w:rsid w:val="000D70F3"/>
    <w:rsid w:val="000D7F6D"/>
    <w:rsid w:val="000E0BD9"/>
    <w:rsid w:val="000E1627"/>
    <w:rsid w:val="000E1D93"/>
    <w:rsid w:val="000E3D85"/>
    <w:rsid w:val="000E4436"/>
    <w:rsid w:val="000E6E4A"/>
    <w:rsid w:val="000F04F1"/>
    <w:rsid w:val="000F249C"/>
    <w:rsid w:val="000F3F5C"/>
    <w:rsid w:val="000F4315"/>
    <w:rsid w:val="000F50B3"/>
    <w:rsid w:val="000F571C"/>
    <w:rsid w:val="000F61C3"/>
    <w:rsid w:val="000F7B5B"/>
    <w:rsid w:val="001027EE"/>
    <w:rsid w:val="00111B97"/>
    <w:rsid w:val="00116A4A"/>
    <w:rsid w:val="00122F86"/>
    <w:rsid w:val="001243E8"/>
    <w:rsid w:val="0013064B"/>
    <w:rsid w:val="00132519"/>
    <w:rsid w:val="00133120"/>
    <w:rsid w:val="001331F9"/>
    <w:rsid w:val="00133894"/>
    <w:rsid w:val="001339E7"/>
    <w:rsid w:val="00137046"/>
    <w:rsid w:val="00140E1C"/>
    <w:rsid w:val="00143618"/>
    <w:rsid w:val="00145267"/>
    <w:rsid w:val="00150509"/>
    <w:rsid w:val="00150F83"/>
    <w:rsid w:val="00157FF4"/>
    <w:rsid w:val="00161050"/>
    <w:rsid w:val="00161784"/>
    <w:rsid w:val="0016363A"/>
    <w:rsid w:val="001642F9"/>
    <w:rsid w:val="00165E9F"/>
    <w:rsid w:val="00170523"/>
    <w:rsid w:val="00174736"/>
    <w:rsid w:val="0017541E"/>
    <w:rsid w:val="00175AE0"/>
    <w:rsid w:val="0018164F"/>
    <w:rsid w:val="00183B6E"/>
    <w:rsid w:val="001901A5"/>
    <w:rsid w:val="00190C1B"/>
    <w:rsid w:val="001920B2"/>
    <w:rsid w:val="00195F08"/>
    <w:rsid w:val="001960BA"/>
    <w:rsid w:val="001B0457"/>
    <w:rsid w:val="001B05AF"/>
    <w:rsid w:val="001B0F91"/>
    <w:rsid w:val="001B4D9C"/>
    <w:rsid w:val="001B6BF6"/>
    <w:rsid w:val="001C2C9D"/>
    <w:rsid w:val="001C3F09"/>
    <w:rsid w:val="001C5FD2"/>
    <w:rsid w:val="001C64E1"/>
    <w:rsid w:val="001C7873"/>
    <w:rsid w:val="001D1C7C"/>
    <w:rsid w:val="001D2AAB"/>
    <w:rsid w:val="001D2EB5"/>
    <w:rsid w:val="001D395C"/>
    <w:rsid w:val="001D39B2"/>
    <w:rsid w:val="001D6B2F"/>
    <w:rsid w:val="001E1FAD"/>
    <w:rsid w:val="001E276D"/>
    <w:rsid w:val="001E7D74"/>
    <w:rsid w:val="001E7E59"/>
    <w:rsid w:val="001F26A6"/>
    <w:rsid w:val="001F2F6E"/>
    <w:rsid w:val="00201677"/>
    <w:rsid w:val="00201941"/>
    <w:rsid w:val="00203BF1"/>
    <w:rsid w:val="0020565F"/>
    <w:rsid w:val="00207371"/>
    <w:rsid w:val="00207DF0"/>
    <w:rsid w:val="00207E6F"/>
    <w:rsid w:val="00210D16"/>
    <w:rsid w:val="00211077"/>
    <w:rsid w:val="00213C53"/>
    <w:rsid w:val="0021548F"/>
    <w:rsid w:val="002162CA"/>
    <w:rsid w:val="00221652"/>
    <w:rsid w:val="002236E1"/>
    <w:rsid w:val="002245D6"/>
    <w:rsid w:val="00227A37"/>
    <w:rsid w:val="00230B74"/>
    <w:rsid w:val="00230EFA"/>
    <w:rsid w:val="00231CF9"/>
    <w:rsid w:val="00231FE7"/>
    <w:rsid w:val="0023343B"/>
    <w:rsid w:val="002402D0"/>
    <w:rsid w:val="002402D3"/>
    <w:rsid w:val="00245266"/>
    <w:rsid w:val="0024675B"/>
    <w:rsid w:val="00246818"/>
    <w:rsid w:val="00250A76"/>
    <w:rsid w:val="00250E8C"/>
    <w:rsid w:val="002522F1"/>
    <w:rsid w:val="00252A74"/>
    <w:rsid w:val="00254B19"/>
    <w:rsid w:val="002607BF"/>
    <w:rsid w:val="00265086"/>
    <w:rsid w:val="002661FB"/>
    <w:rsid w:val="00267325"/>
    <w:rsid w:val="00267BC8"/>
    <w:rsid w:val="00270938"/>
    <w:rsid w:val="00272CE8"/>
    <w:rsid w:val="002742AC"/>
    <w:rsid w:val="00277FD0"/>
    <w:rsid w:val="0028429C"/>
    <w:rsid w:val="0028651A"/>
    <w:rsid w:val="00290B1F"/>
    <w:rsid w:val="0029147D"/>
    <w:rsid w:val="00291BF6"/>
    <w:rsid w:val="00294F35"/>
    <w:rsid w:val="00297589"/>
    <w:rsid w:val="002A0E46"/>
    <w:rsid w:val="002A120B"/>
    <w:rsid w:val="002A3F82"/>
    <w:rsid w:val="002A4C62"/>
    <w:rsid w:val="002B0764"/>
    <w:rsid w:val="002B1736"/>
    <w:rsid w:val="002B1E04"/>
    <w:rsid w:val="002B3D04"/>
    <w:rsid w:val="002C10EE"/>
    <w:rsid w:val="002C1EB8"/>
    <w:rsid w:val="002C20B1"/>
    <w:rsid w:val="002C2A27"/>
    <w:rsid w:val="002C2E33"/>
    <w:rsid w:val="002C53E7"/>
    <w:rsid w:val="002C5CC5"/>
    <w:rsid w:val="002D1C3E"/>
    <w:rsid w:val="002D532B"/>
    <w:rsid w:val="002D68F9"/>
    <w:rsid w:val="002D777C"/>
    <w:rsid w:val="002E0647"/>
    <w:rsid w:val="002E221D"/>
    <w:rsid w:val="002E4F50"/>
    <w:rsid w:val="002E6871"/>
    <w:rsid w:val="002E6DD1"/>
    <w:rsid w:val="002F14D5"/>
    <w:rsid w:val="002F152D"/>
    <w:rsid w:val="002F3A52"/>
    <w:rsid w:val="002F48A5"/>
    <w:rsid w:val="002F7C37"/>
    <w:rsid w:val="003018FA"/>
    <w:rsid w:val="00312BD9"/>
    <w:rsid w:val="003137DE"/>
    <w:rsid w:val="00314873"/>
    <w:rsid w:val="003225B6"/>
    <w:rsid w:val="00327924"/>
    <w:rsid w:val="0033212D"/>
    <w:rsid w:val="00332868"/>
    <w:rsid w:val="00333AF2"/>
    <w:rsid w:val="00333B93"/>
    <w:rsid w:val="003346AA"/>
    <w:rsid w:val="003370BC"/>
    <w:rsid w:val="00343BC7"/>
    <w:rsid w:val="00350462"/>
    <w:rsid w:val="003605FF"/>
    <w:rsid w:val="00361FEA"/>
    <w:rsid w:val="00365296"/>
    <w:rsid w:val="00367268"/>
    <w:rsid w:val="003707D6"/>
    <w:rsid w:val="0037315D"/>
    <w:rsid w:val="0037434B"/>
    <w:rsid w:val="00374A77"/>
    <w:rsid w:val="00377471"/>
    <w:rsid w:val="00381DAF"/>
    <w:rsid w:val="0038471B"/>
    <w:rsid w:val="00386883"/>
    <w:rsid w:val="00392390"/>
    <w:rsid w:val="00393175"/>
    <w:rsid w:val="0039443B"/>
    <w:rsid w:val="00394783"/>
    <w:rsid w:val="00394E5B"/>
    <w:rsid w:val="0039534E"/>
    <w:rsid w:val="003964AE"/>
    <w:rsid w:val="003A235B"/>
    <w:rsid w:val="003A36B4"/>
    <w:rsid w:val="003A51E0"/>
    <w:rsid w:val="003A7653"/>
    <w:rsid w:val="003B143B"/>
    <w:rsid w:val="003B2E15"/>
    <w:rsid w:val="003B768C"/>
    <w:rsid w:val="003B7709"/>
    <w:rsid w:val="003B7E2A"/>
    <w:rsid w:val="003C0502"/>
    <w:rsid w:val="003C07EE"/>
    <w:rsid w:val="003C34E3"/>
    <w:rsid w:val="003C3735"/>
    <w:rsid w:val="003C3DB5"/>
    <w:rsid w:val="003D2D50"/>
    <w:rsid w:val="003D6EE7"/>
    <w:rsid w:val="003E0861"/>
    <w:rsid w:val="003E150A"/>
    <w:rsid w:val="003E2C88"/>
    <w:rsid w:val="003E34C8"/>
    <w:rsid w:val="003E3A28"/>
    <w:rsid w:val="003E50D4"/>
    <w:rsid w:val="003F0EB5"/>
    <w:rsid w:val="003F38E6"/>
    <w:rsid w:val="003F4A57"/>
    <w:rsid w:val="003F4C25"/>
    <w:rsid w:val="003F5144"/>
    <w:rsid w:val="003F67E2"/>
    <w:rsid w:val="00400164"/>
    <w:rsid w:val="00401B2D"/>
    <w:rsid w:val="00402941"/>
    <w:rsid w:val="004102D4"/>
    <w:rsid w:val="00410C99"/>
    <w:rsid w:val="00410F96"/>
    <w:rsid w:val="0041518E"/>
    <w:rsid w:val="00416ABC"/>
    <w:rsid w:val="004215D2"/>
    <w:rsid w:val="00421AB5"/>
    <w:rsid w:val="00422043"/>
    <w:rsid w:val="00424E96"/>
    <w:rsid w:val="00426DBA"/>
    <w:rsid w:val="0043226C"/>
    <w:rsid w:val="004337FA"/>
    <w:rsid w:val="00433E8C"/>
    <w:rsid w:val="0043476A"/>
    <w:rsid w:val="00435886"/>
    <w:rsid w:val="00435CD2"/>
    <w:rsid w:val="00442543"/>
    <w:rsid w:val="00444C55"/>
    <w:rsid w:val="004454E9"/>
    <w:rsid w:val="00445A71"/>
    <w:rsid w:val="00445D56"/>
    <w:rsid w:val="00450829"/>
    <w:rsid w:val="00451FD9"/>
    <w:rsid w:val="00453A77"/>
    <w:rsid w:val="00454A70"/>
    <w:rsid w:val="00462983"/>
    <w:rsid w:val="00462DD4"/>
    <w:rsid w:val="004634A2"/>
    <w:rsid w:val="00464B04"/>
    <w:rsid w:val="00464BE5"/>
    <w:rsid w:val="00467860"/>
    <w:rsid w:val="004716CA"/>
    <w:rsid w:val="00473D49"/>
    <w:rsid w:val="00474BA8"/>
    <w:rsid w:val="00476C24"/>
    <w:rsid w:val="00480436"/>
    <w:rsid w:val="00481651"/>
    <w:rsid w:val="0048294E"/>
    <w:rsid w:val="00482A3D"/>
    <w:rsid w:val="004844C7"/>
    <w:rsid w:val="004857C7"/>
    <w:rsid w:val="00486E1C"/>
    <w:rsid w:val="00487A3F"/>
    <w:rsid w:val="004916A0"/>
    <w:rsid w:val="00491FF1"/>
    <w:rsid w:val="004955F5"/>
    <w:rsid w:val="004959F2"/>
    <w:rsid w:val="004A0196"/>
    <w:rsid w:val="004A03BD"/>
    <w:rsid w:val="004A1E08"/>
    <w:rsid w:val="004A5C1F"/>
    <w:rsid w:val="004A6DE5"/>
    <w:rsid w:val="004A7F89"/>
    <w:rsid w:val="004B13EA"/>
    <w:rsid w:val="004B1B70"/>
    <w:rsid w:val="004B3E70"/>
    <w:rsid w:val="004B577C"/>
    <w:rsid w:val="004C0838"/>
    <w:rsid w:val="004C08A0"/>
    <w:rsid w:val="004C1D10"/>
    <w:rsid w:val="004D4C94"/>
    <w:rsid w:val="004D78DA"/>
    <w:rsid w:val="004E0870"/>
    <w:rsid w:val="004E1C35"/>
    <w:rsid w:val="004E22BB"/>
    <w:rsid w:val="004E7D94"/>
    <w:rsid w:val="004E7FAD"/>
    <w:rsid w:val="004F371F"/>
    <w:rsid w:val="00500614"/>
    <w:rsid w:val="00501C8C"/>
    <w:rsid w:val="00503016"/>
    <w:rsid w:val="00505997"/>
    <w:rsid w:val="005133FA"/>
    <w:rsid w:val="00513637"/>
    <w:rsid w:val="005143D1"/>
    <w:rsid w:val="00515486"/>
    <w:rsid w:val="00516839"/>
    <w:rsid w:val="00520250"/>
    <w:rsid w:val="00520751"/>
    <w:rsid w:val="00520AB2"/>
    <w:rsid w:val="0052246B"/>
    <w:rsid w:val="005245AC"/>
    <w:rsid w:val="0052548C"/>
    <w:rsid w:val="00526746"/>
    <w:rsid w:val="0052675B"/>
    <w:rsid w:val="0053044C"/>
    <w:rsid w:val="0053146B"/>
    <w:rsid w:val="0053182B"/>
    <w:rsid w:val="005323D3"/>
    <w:rsid w:val="00533BF1"/>
    <w:rsid w:val="00533E6F"/>
    <w:rsid w:val="00535768"/>
    <w:rsid w:val="00535F19"/>
    <w:rsid w:val="005434BB"/>
    <w:rsid w:val="005477BA"/>
    <w:rsid w:val="00551CA1"/>
    <w:rsid w:val="005520A8"/>
    <w:rsid w:val="00552237"/>
    <w:rsid w:val="005524D4"/>
    <w:rsid w:val="00554D56"/>
    <w:rsid w:val="00555EA6"/>
    <w:rsid w:val="00556787"/>
    <w:rsid w:val="0056180D"/>
    <w:rsid w:val="0056353D"/>
    <w:rsid w:val="00563886"/>
    <w:rsid w:val="0056479B"/>
    <w:rsid w:val="0056502B"/>
    <w:rsid w:val="00566153"/>
    <w:rsid w:val="00571EE1"/>
    <w:rsid w:val="00573952"/>
    <w:rsid w:val="00583EA2"/>
    <w:rsid w:val="005858F9"/>
    <w:rsid w:val="00586488"/>
    <w:rsid w:val="005877BE"/>
    <w:rsid w:val="0059092B"/>
    <w:rsid w:val="00590953"/>
    <w:rsid w:val="005925E2"/>
    <w:rsid w:val="00594250"/>
    <w:rsid w:val="005A1FCE"/>
    <w:rsid w:val="005A2168"/>
    <w:rsid w:val="005A29B6"/>
    <w:rsid w:val="005A391E"/>
    <w:rsid w:val="005A5854"/>
    <w:rsid w:val="005B2566"/>
    <w:rsid w:val="005B34B6"/>
    <w:rsid w:val="005B60BB"/>
    <w:rsid w:val="005B6D86"/>
    <w:rsid w:val="005C0126"/>
    <w:rsid w:val="005C244F"/>
    <w:rsid w:val="005C35A1"/>
    <w:rsid w:val="005C3AAA"/>
    <w:rsid w:val="005C3BC5"/>
    <w:rsid w:val="005D040A"/>
    <w:rsid w:val="005D099A"/>
    <w:rsid w:val="005D2C69"/>
    <w:rsid w:val="005D3299"/>
    <w:rsid w:val="005D6593"/>
    <w:rsid w:val="005E0F1E"/>
    <w:rsid w:val="005E116F"/>
    <w:rsid w:val="005E2D3A"/>
    <w:rsid w:val="005E47F3"/>
    <w:rsid w:val="005E574E"/>
    <w:rsid w:val="005F0CDE"/>
    <w:rsid w:val="005F1204"/>
    <w:rsid w:val="00602039"/>
    <w:rsid w:val="00604D32"/>
    <w:rsid w:val="0060752F"/>
    <w:rsid w:val="006103A8"/>
    <w:rsid w:val="00612B64"/>
    <w:rsid w:val="006217F9"/>
    <w:rsid w:val="00621CE2"/>
    <w:rsid w:val="0062605F"/>
    <w:rsid w:val="0062623B"/>
    <w:rsid w:val="00626868"/>
    <w:rsid w:val="00627F88"/>
    <w:rsid w:val="00630318"/>
    <w:rsid w:val="006320DE"/>
    <w:rsid w:val="006332DB"/>
    <w:rsid w:val="00633A71"/>
    <w:rsid w:val="00641C53"/>
    <w:rsid w:val="00642402"/>
    <w:rsid w:val="006459B0"/>
    <w:rsid w:val="0065200E"/>
    <w:rsid w:val="0065371A"/>
    <w:rsid w:val="00655641"/>
    <w:rsid w:val="00656CFF"/>
    <w:rsid w:val="0066128C"/>
    <w:rsid w:val="006622B3"/>
    <w:rsid w:val="0066516D"/>
    <w:rsid w:val="0066522F"/>
    <w:rsid w:val="00670332"/>
    <w:rsid w:val="006719FC"/>
    <w:rsid w:val="006746B9"/>
    <w:rsid w:val="00676610"/>
    <w:rsid w:val="00677C4E"/>
    <w:rsid w:val="00680AD4"/>
    <w:rsid w:val="00682D25"/>
    <w:rsid w:val="00683974"/>
    <w:rsid w:val="00684ED9"/>
    <w:rsid w:val="0068517B"/>
    <w:rsid w:val="00690D5B"/>
    <w:rsid w:val="006928AC"/>
    <w:rsid w:val="00693723"/>
    <w:rsid w:val="006A0434"/>
    <w:rsid w:val="006A0B89"/>
    <w:rsid w:val="006A1885"/>
    <w:rsid w:val="006A2F50"/>
    <w:rsid w:val="006A7939"/>
    <w:rsid w:val="006A7F72"/>
    <w:rsid w:val="006B26C1"/>
    <w:rsid w:val="006B2AE5"/>
    <w:rsid w:val="006B6D49"/>
    <w:rsid w:val="006B78C8"/>
    <w:rsid w:val="006C0E77"/>
    <w:rsid w:val="006C1670"/>
    <w:rsid w:val="006C4A83"/>
    <w:rsid w:val="006C6E31"/>
    <w:rsid w:val="006D0515"/>
    <w:rsid w:val="006D3288"/>
    <w:rsid w:val="006D3A49"/>
    <w:rsid w:val="006D3BB5"/>
    <w:rsid w:val="006E0A6F"/>
    <w:rsid w:val="006E70AE"/>
    <w:rsid w:val="006E7E10"/>
    <w:rsid w:val="006F3970"/>
    <w:rsid w:val="006F48F1"/>
    <w:rsid w:val="006F53D4"/>
    <w:rsid w:val="006F667B"/>
    <w:rsid w:val="006F6F38"/>
    <w:rsid w:val="0070197D"/>
    <w:rsid w:val="00702341"/>
    <w:rsid w:val="0070620B"/>
    <w:rsid w:val="00706CC2"/>
    <w:rsid w:val="00711BD6"/>
    <w:rsid w:val="00713BBD"/>
    <w:rsid w:val="0071585B"/>
    <w:rsid w:val="00716C18"/>
    <w:rsid w:val="00717F36"/>
    <w:rsid w:val="00723387"/>
    <w:rsid w:val="00723B53"/>
    <w:rsid w:val="00723E09"/>
    <w:rsid w:val="00726F75"/>
    <w:rsid w:val="00740422"/>
    <w:rsid w:val="0074344C"/>
    <w:rsid w:val="0074499F"/>
    <w:rsid w:val="00754129"/>
    <w:rsid w:val="00761998"/>
    <w:rsid w:val="00763074"/>
    <w:rsid w:val="00764598"/>
    <w:rsid w:val="0076465A"/>
    <w:rsid w:val="00765A35"/>
    <w:rsid w:val="007665A0"/>
    <w:rsid w:val="00772006"/>
    <w:rsid w:val="00773172"/>
    <w:rsid w:val="00773444"/>
    <w:rsid w:val="0077457F"/>
    <w:rsid w:val="00777580"/>
    <w:rsid w:val="007808C4"/>
    <w:rsid w:val="0078102D"/>
    <w:rsid w:val="007816D2"/>
    <w:rsid w:val="00781881"/>
    <w:rsid w:val="00784007"/>
    <w:rsid w:val="007841ED"/>
    <w:rsid w:val="00786F07"/>
    <w:rsid w:val="007901C2"/>
    <w:rsid w:val="00791183"/>
    <w:rsid w:val="007914AF"/>
    <w:rsid w:val="0079562E"/>
    <w:rsid w:val="00795774"/>
    <w:rsid w:val="007965D2"/>
    <w:rsid w:val="007A3505"/>
    <w:rsid w:val="007A52C1"/>
    <w:rsid w:val="007A64AB"/>
    <w:rsid w:val="007B0462"/>
    <w:rsid w:val="007B3A35"/>
    <w:rsid w:val="007B5BE7"/>
    <w:rsid w:val="007C2697"/>
    <w:rsid w:val="007C3264"/>
    <w:rsid w:val="007C605B"/>
    <w:rsid w:val="007C64C9"/>
    <w:rsid w:val="007C6B62"/>
    <w:rsid w:val="007C6D94"/>
    <w:rsid w:val="007D0947"/>
    <w:rsid w:val="007D5C4F"/>
    <w:rsid w:val="007D6369"/>
    <w:rsid w:val="007D719C"/>
    <w:rsid w:val="007E1D5A"/>
    <w:rsid w:val="007E7225"/>
    <w:rsid w:val="007E76FB"/>
    <w:rsid w:val="007F05C6"/>
    <w:rsid w:val="007F0691"/>
    <w:rsid w:val="007F6733"/>
    <w:rsid w:val="007F6B51"/>
    <w:rsid w:val="00800E49"/>
    <w:rsid w:val="00801F7E"/>
    <w:rsid w:val="00805CF9"/>
    <w:rsid w:val="00806290"/>
    <w:rsid w:val="008074F5"/>
    <w:rsid w:val="00813DDD"/>
    <w:rsid w:val="008224A1"/>
    <w:rsid w:val="008228C4"/>
    <w:rsid w:val="008235EF"/>
    <w:rsid w:val="00825DAA"/>
    <w:rsid w:val="008264EE"/>
    <w:rsid w:val="008275BC"/>
    <w:rsid w:val="008300B2"/>
    <w:rsid w:val="0083198E"/>
    <w:rsid w:val="00832FF3"/>
    <w:rsid w:val="0083588A"/>
    <w:rsid w:val="00837E78"/>
    <w:rsid w:val="00840E26"/>
    <w:rsid w:val="00842983"/>
    <w:rsid w:val="00843183"/>
    <w:rsid w:val="00843CCC"/>
    <w:rsid w:val="00845891"/>
    <w:rsid w:val="00846000"/>
    <w:rsid w:val="0085390A"/>
    <w:rsid w:val="00862C92"/>
    <w:rsid w:val="008650C3"/>
    <w:rsid w:val="008704A9"/>
    <w:rsid w:val="00870921"/>
    <w:rsid w:val="00872C4B"/>
    <w:rsid w:val="008740C1"/>
    <w:rsid w:val="00875BC1"/>
    <w:rsid w:val="00876BEC"/>
    <w:rsid w:val="00877E06"/>
    <w:rsid w:val="00880EFD"/>
    <w:rsid w:val="008810FA"/>
    <w:rsid w:val="008812BF"/>
    <w:rsid w:val="008843A9"/>
    <w:rsid w:val="00884474"/>
    <w:rsid w:val="00886186"/>
    <w:rsid w:val="008921A8"/>
    <w:rsid w:val="00894599"/>
    <w:rsid w:val="008959F8"/>
    <w:rsid w:val="008B05C0"/>
    <w:rsid w:val="008B4578"/>
    <w:rsid w:val="008B47D1"/>
    <w:rsid w:val="008B5541"/>
    <w:rsid w:val="008B6A45"/>
    <w:rsid w:val="008B7641"/>
    <w:rsid w:val="008C2116"/>
    <w:rsid w:val="008C40FA"/>
    <w:rsid w:val="008C5210"/>
    <w:rsid w:val="008C5B67"/>
    <w:rsid w:val="008C6237"/>
    <w:rsid w:val="008C7DC8"/>
    <w:rsid w:val="008D26BC"/>
    <w:rsid w:val="008D2782"/>
    <w:rsid w:val="008D40F9"/>
    <w:rsid w:val="008D598C"/>
    <w:rsid w:val="008D74E0"/>
    <w:rsid w:val="008E060C"/>
    <w:rsid w:val="008E09EB"/>
    <w:rsid w:val="008E0CAC"/>
    <w:rsid w:val="008E2D3A"/>
    <w:rsid w:val="008E3020"/>
    <w:rsid w:val="008E391B"/>
    <w:rsid w:val="008E56BD"/>
    <w:rsid w:val="008E5F68"/>
    <w:rsid w:val="008F0319"/>
    <w:rsid w:val="008F1D95"/>
    <w:rsid w:val="008F41BC"/>
    <w:rsid w:val="008F79BF"/>
    <w:rsid w:val="0090013B"/>
    <w:rsid w:val="00903881"/>
    <w:rsid w:val="00904B86"/>
    <w:rsid w:val="009059B2"/>
    <w:rsid w:val="009108DF"/>
    <w:rsid w:val="0091133D"/>
    <w:rsid w:val="00915B31"/>
    <w:rsid w:val="00915B3B"/>
    <w:rsid w:val="00916CD0"/>
    <w:rsid w:val="009222FB"/>
    <w:rsid w:val="00924E25"/>
    <w:rsid w:val="0092656E"/>
    <w:rsid w:val="00927D43"/>
    <w:rsid w:val="00930984"/>
    <w:rsid w:val="00931E49"/>
    <w:rsid w:val="0093386D"/>
    <w:rsid w:val="009345EA"/>
    <w:rsid w:val="00934880"/>
    <w:rsid w:val="0093492E"/>
    <w:rsid w:val="009378E0"/>
    <w:rsid w:val="00937F47"/>
    <w:rsid w:val="009416DD"/>
    <w:rsid w:val="00945E80"/>
    <w:rsid w:val="0094687D"/>
    <w:rsid w:val="009468B7"/>
    <w:rsid w:val="009518A9"/>
    <w:rsid w:val="00952885"/>
    <w:rsid w:val="00952B0C"/>
    <w:rsid w:val="009566B5"/>
    <w:rsid w:val="00957B1C"/>
    <w:rsid w:val="00963A6B"/>
    <w:rsid w:val="0096456C"/>
    <w:rsid w:val="00965051"/>
    <w:rsid w:val="00973039"/>
    <w:rsid w:val="009758FE"/>
    <w:rsid w:val="009761AB"/>
    <w:rsid w:val="00980300"/>
    <w:rsid w:val="00983564"/>
    <w:rsid w:val="00985467"/>
    <w:rsid w:val="009875DC"/>
    <w:rsid w:val="009876A4"/>
    <w:rsid w:val="0099056E"/>
    <w:rsid w:val="009917F2"/>
    <w:rsid w:val="00993879"/>
    <w:rsid w:val="0099422E"/>
    <w:rsid w:val="0099559E"/>
    <w:rsid w:val="009A01FF"/>
    <w:rsid w:val="009A0EED"/>
    <w:rsid w:val="009A28B9"/>
    <w:rsid w:val="009A30A0"/>
    <w:rsid w:val="009A351B"/>
    <w:rsid w:val="009A5D5A"/>
    <w:rsid w:val="009B1FE8"/>
    <w:rsid w:val="009B4BCA"/>
    <w:rsid w:val="009C27B5"/>
    <w:rsid w:val="009C330B"/>
    <w:rsid w:val="009C57DF"/>
    <w:rsid w:val="009D04D6"/>
    <w:rsid w:val="009D210A"/>
    <w:rsid w:val="009D3659"/>
    <w:rsid w:val="009D684D"/>
    <w:rsid w:val="009D6AB0"/>
    <w:rsid w:val="009E1376"/>
    <w:rsid w:val="009E4BD2"/>
    <w:rsid w:val="009E6544"/>
    <w:rsid w:val="009E7843"/>
    <w:rsid w:val="009F1726"/>
    <w:rsid w:val="009F1F9B"/>
    <w:rsid w:val="009F5C9E"/>
    <w:rsid w:val="009F70A2"/>
    <w:rsid w:val="009F7B56"/>
    <w:rsid w:val="009F7D47"/>
    <w:rsid w:val="00A02DFB"/>
    <w:rsid w:val="00A04A16"/>
    <w:rsid w:val="00A07AC2"/>
    <w:rsid w:val="00A11BCD"/>
    <w:rsid w:val="00A124AE"/>
    <w:rsid w:val="00A13180"/>
    <w:rsid w:val="00A135C1"/>
    <w:rsid w:val="00A15D06"/>
    <w:rsid w:val="00A16023"/>
    <w:rsid w:val="00A16BAD"/>
    <w:rsid w:val="00A210EF"/>
    <w:rsid w:val="00A24FC9"/>
    <w:rsid w:val="00A2637D"/>
    <w:rsid w:val="00A26BD2"/>
    <w:rsid w:val="00A31E64"/>
    <w:rsid w:val="00A402C7"/>
    <w:rsid w:val="00A40D12"/>
    <w:rsid w:val="00A42EE4"/>
    <w:rsid w:val="00A46837"/>
    <w:rsid w:val="00A5136F"/>
    <w:rsid w:val="00A53F9F"/>
    <w:rsid w:val="00A558C6"/>
    <w:rsid w:val="00A55A59"/>
    <w:rsid w:val="00A55A8D"/>
    <w:rsid w:val="00A6288A"/>
    <w:rsid w:val="00A66A71"/>
    <w:rsid w:val="00A66B06"/>
    <w:rsid w:val="00A7163A"/>
    <w:rsid w:val="00A71AB9"/>
    <w:rsid w:val="00A72138"/>
    <w:rsid w:val="00A762CA"/>
    <w:rsid w:val="00A80D6F"/>
    <w:rsid w:val="00A82635"/>
    <w:rsid w:val="00A82966"/>
    <w:rsid w:val="00A83855"/>
    <w:rsid w:val="00A840F0"/>
    <w:rsid w:val="00A92ACB"/>
    <w:rsid w:val="00A93AC2"/>
    <w:rsid w:val="00A94549"/>
    <w:rsid w:val="00A94D81"/>
    <w:rsid w:val="00A9741E"/>
    <w:rsid w:val="00A978DA"/>
    <w:rsid w:val="00AA1E54"/>
    <w:rsid w:val="00AA207B"/>
    <w:rsid w:val="00AA5AC1"/>
    <w:rsid w:val="00AA6CF5"/>
    <w:rsid w:val="00AB1931"/>
    <w:rsid w:val="00AB1B51"/>
    <w:rsid w:val="00AB48B2"/>
    <w:rsid w:val="00AB5542"/>
    <w:rsid w:val="00AC0CCF"/>
    <w:rsid w:val="00AC3714"/>
    <w:rsid w:val="00AD0A72"/>
    <w:rsid w:val="00AD281D"/>
    <w:rsid w:val="00AD37ED"/>
    <w:rsid w:val="00AD4DB6"/>
    <w:rsid w:val="00AD5713"/>
    <w:rsid w:val="00AD66DC"/>
    <w:rsid w:val="00AD67CD"/>
    <w:rsid w:val="00AD6F74"/>
    <w:rsid w:val="00AE2A49"/>
    <w:rsid w:val="00AE67D7"/>
    <w:rsid w:val="00AE73D1"/>
    <w:rsid w:val="00AF04D6"/>
    <w:rsid w:val="00AF0CEA"/>
    <w:rsid w:val="00AF4305"/>
    <w:rsid w:val="00AF6226"/>
    <w:rsid w:val="00AF62DD"/>
    <w:rsid w:val="00B000CE"/>
    <w:rsid w:val="00B019B1"/>
    <w:rsid w:val="00B05233"/>
    <w:rsid w:val="00B07381"/>
    <w:rsid w:val="00B105A2"/>
    <w:rsid w:val="00B14A89"/>
    <w:rsid w:val="00B1732C"/>
    <w:rsid w:val="00B2638E"/>
    <w:rsid w:val="00B309BF"/>
    <w:rsid w:val="00B33387"/>
    <w:rsid w:val="00B33FDF"/>
    <w:rsid w:val="00B35EBA"/>
    <w:rsid w:val="00B401E8"/>
    <w:rsid w:val="00B418B9"/>
    <w:rsid w:val="00B42FE2"/>
    <w:rsid w:val="00B454D8"/>
    <w:rsid w:val="00B50822"/>
    <w:rsid w:val="00B562C7"/>
    <w:rsid w:val="00B571CD"/>
    <w:rsid w:val="00B604A5"/>
    <w:rsid w:val="00B60F40"/>
    <w:rsid w:val="00B62D47"/>
    <w:rsid w:val="00B666D1"/>
    <w:rsid w:val="00B71C0B"/>
    <w:rsid w:val="00B731E4"/>
    <w:rsid w:val="00B73845"/>
    <w:rsid w:val="00B77456"/>
    <w:rsid w:val="00B80133"/>
    <w:rsid w:val="00B81B97"/>
    <w:rsid w:val="00B85E36"/>
    <w:rsid w:val="00B8630C"/>
    <w:rsid w:val="00B8673E"/>
    <w:rsid w:val="00B86A6A"/>
    <w:rsid w:val="00B9274A"/>
    <w:rsid w:val="00B94F68"/>
    <w:rsid w:val="00B972B6"/>
    <w:rsid w:val="00B97778"/>
    <w:rsid w:val="00BA0427"/>
    <w:rsid w:val="00BA52AA"/>
    <w:rsid w:val="00BA75BD"/>
    <w:rsid w:val="00BA7D6F"/>
    <w:rsid w:val="00BB056A"/>
    <w:rsid w:val="00BB0D1C"/>
    <w:rsid w:val="00BB3EFC"/>
    <w:rsid w:val="00BB5D8A"/>
    <w:rsid w:val="00BB70A0"/>
    <w:rsid w:val="00BC20E0"/>
    <w:rsid w:val="00BC52C4"/>
    <w:rsid w:val="00BC62E6"/>
    <w:rsid w:val="00BD14F9"/>
    <w:rsid w:val="00BD2D81"/>
    <w:rsid w:val="00BD306C"/>
    <w:rsid w:val="00BD5C71"/>
    <w:rsid w:val="00BD6D22"/>
    <w:rsid w:val="00BE0E66"/>
    <w:rsid w:val="00BE49AE"/>
    <w:rsid w:val="00BE5986"/>
    <w:rsid w:val="00BE5B66"/>
    <w:rsid w:val="00BF43F0"/>
    <w:rsid w:val="00BF615A"/>
    <w:rsid w:val="00BF7DB3"/>
    <w:rsid w:val="00C0039D"/>
    <w:rsid w:val="00C00B5C"/>
    <w:rsid w:val="00C01736"/>
    <w:rsid w:val="00C0447E"/>
    <w:rsid w:val="00C049A1"/>
    <w:rsid w:val="00C06033"/>
    <w:rsid w:val="00C06EDF"/>
    <w:rsid w:val="00C153B8"/>
    <w:rsid w:val="00C16390"/>
    <w:rsid w:val="00C16DAA"/>
    <w:rsid w:val="00C1733A"/>
    <w:rsid w:val="00C179DF"/>
    <w:rsid w:val="00C204C9"/>
    <w:rsid w:val="00C21CE6"/>
    <w:rsid w:val="00C21E39"/>
    <w:rsid w:val="00C21EB7"/>
    <w:rsid w:val="00C22A77"/>
    <w:rsid w:val="00C22F14"/>
    <w:rsid w:val="00C2414B"/>
    <w:rsid w:val="00C24DD4"/>
    <w:rsid w:val="00C2726D"/>
    <w:rsid w:val="00C349E0"/>
    <w:rsid w:val="00C34E5E"/>
    <w:rsid w:val="00C35F40"/>
    <w:rsid w:val="00C40724"/>
    <w:rsid w:val="00C409AC"/>
    <w:rsid w:val="00C41EC4"/>
    <w:rsid w:val="00C43569"/>
    <w:rsid w:val="00C45443"/>
    <w:rsid w:val="00C56DAC"/>
    <w:rsid w:val="00C57786"/>
    <w:rsid w:val="00C57D7F"/>
    <w:rsid w:val="00C60395"/>
    <w:rsid w:val="00C62949"/>
    <w:rsid w:val="00C6755B"/>
    <w:rsid w:val="00C708DC"/>
    <w:rsid w:val="00C70B22"/>
    <w:rsid w:val="00C73629"/>
    <w:rsid w:val="00C748BD"/>
    <w:rsid w:val="00C75BDE"/>
    <w:rsid w:val="00C775E5"/>
    <w:rsid w:val="00C838F1"/>
    <w:rsid w:val="00C96558"/>
    <w:rsid w:val="00C971FF"/>
    <w:rsid w:val="00CA075C"/>
    <w:rsid w:val="00CA1475"/>
    <w:rsid w:val="00CA348E"/>
    <w:rsid w:val="00CA3B50"/>
    <w:rsid w:val="00CA3B78"/>
    <w:rsid w:val="00CA55E5"/>
    <w:rsid w:val="00CA7923"/>
    <w:rsid w:val="00CB3B6D"/>
    <w:rsid w:val="00CB50C5"/>
    <w:rsid w:val="00CB6A77"/>
    <w:rsid w:val="00CB789C"/>
    <w:rsid w:val="00CC03B9"/>
    <w:rsid w:val="00CC1D13"/>
    <w:rsid w:val="00CC36E1"/>
    <w:rsid w:val="00CC50ED"/>
    <w:rsid w:val="00CC670F"/>
    <w:rsid w:val="00CC7DA3"/>
    <w:rsid w:val="00CD1F62"/>
    <w:rsid w:val="00CD5233"/>
    <w:rsid w:val="00CD737C"/>
    <w:rsid w:val="00CE1107"/>
    <w:rsid w:val="00CE1482"/>
    <w:rsid w:val="00CE153C"/>
    <w:rsid w:val="00CE2AC1"/>
    <w:rsid w:val="00CE3B57"/>
    <w:rsid w:val="00CE4412"/>
    <w:rsid w:val="00CE4F69"/>
    <w:rsid w:val="00CF784E"/>
    <w:rsid w:val="00CF7D23"/>
    <w:rsid w:val="00D03A81"/>
    <w:rsid w:val="00D03E8F"/>
    <w:rsid w:val="00D048E2"/>
    <w:rsid w:val="00D05F22"/>
    <w:rsid w:val="00D07E6E"/>
    <w:rsid w:val="00D07F36"/>
    <w:rsid w:val="00D102F4"/>
    <w:rsid w:val="00D125BF"/>
    <w:rsid w:val="00D13219"/>
    <w:rsid w:val="00D14724"/>
    <w:rsid w:val="00D15FE9"/>
    <w:rsid w:val="00D17F38"/>
    <w:rsid w:val="00D21170"/>
    <w:rsid w:val="00D21EE6"/>
    <w:rsid w:val="00D23B2A"/>
    <w:rsid w:val="00D24433"/>
    <w:rsid w:val="00D26E65"/>
    <w:rsid w:val="00D26EAF"/>
    <w:rsid w:val="00D26F16"/>
    <w:rsid w:val="00D270E1"/>
    <w:rsid w:val="00D300CE"/>
    <w:rsid w:val="00D30AE7"/>
    <w:rsid w:val="00D30F6A"/>
    <w:rsid w:val="00D31D4C"/>
    <w:rsid w:val="00D32246"/>
    <w:rsid w:val="00D33BF1"/>
    <w:rsid w:val="00D33CEB"/>
    <w:rsid w:val="00D3526C"/>
    <w:rsid w:val="00D359F6"/>
    <w:rsid w:val="00D370FC"/>
    <w:rsid w:val="00D37CE9"/>
    <w:rsid w:val="00D42087"/>
    <w:rsid w:val="00D42EC6"/>
    <w:rsid w:val="00D43EA9"/>
    <w:rsid w:val="00D46B19"/>
    <w:rsid w:val="00D46FF6"/>
    <w:rsid w:val="00D53F03"/>
    <w:rsid w:val="00D54E54"/>
    <w:rsid w:val="00D56305"/>
    <w:rsid w:val="00D5650A"/>
    <w:rsid w:val="00D57FF4"/>
    <w:rsid w:val="00D638B5"/>
    <w:rsid w:val="00D6427D"/>
    <w:rsid w:val="00D645E0"/>
    <w:rsid w:val="00D65673"/>
    <w:rsid w:val="00D65A30"/>
    <w:rsid w:val="00D66F40"/>
    <w:rsid w:val="00D67193"/>
    <w:rsid w:val="00D6777A"/>
    <w:rsid w:val="00D71397"/>
    <w:rsid w:val="00D76A8E"/>
    <w:rsid w:val="00D80F80"/>
    <w:rsid w:val="00D813D6"/>
    <w:rsid w:val="00D837B6"/>
    <w:rsid w:val="00D8396D"/>
    <w:rsid w:val="00D841D7"/>
    <w:rsid w:val="00D84787"/>
    <w:rsid w:val="00D9186A"/>
    <w:rsid w:val="00D9267E"/>
    <w:rsid w:val="00D930E6"/>
    <w:rsid w:val="00DA1217"/>
    <w:rsid w:val="00DA324E"/>
    <w:rsid w:val="00DA7019"/>
    <w:rsid w:val="00DA72FA"/>
    <w:rsid w:val="00DB0AD0"/>
    <w:rsid w:val="00DB5785"/>
    <w:rsid w:val="00DB76E0"/>
    <w:rsid w:val="00DB7FC6"/>
    <w:rsid w:val="00DC3A1D"/>
    <w:rsid w:val="00DD087A"/>
    <w:rsid w:val="00DD0DAC"/>
    <w:rsid w:val="00DD3B20"/>
    <w:rsid w:val="00DD3B72"/>
    <w:rsid w:val="00DD47BA"/>
    <w:rsid w:val="00DD7F22"/>
    <w:rsid w:val="00DE1361"/>
    <w:rsid w:val="00DE318F"/>
    <w:rsid w:val="00DE46E7"/>
    <w:rsid w:val="00DE4B1C"/>
    <w:rsid w:val="00DE4DBB"/>
    <w:rsid w:val="00DE6604"/>
    <w:rsid w:val="00DF3FB1"/>
    <w:rsid w:val="00DF5B70"/>
    <w:rsid w:val="00E0222C"/>
    <w:rsid w:val="00E0538F"/>
    <w:rsid w:val="00E1021A"/>
    <w:rsid w:val="00E10D0A"/>
    <w:rsid w:val="00E17DDF"/>
    <w:rsid w:val="00E232BA"/>
    <w:rsid w:val="00E23ADF"/>
    <w:rsid w:val="00E2417D"/>
    <w:rsid w:val="00E2488D"/>
    <w:rsid w:val="00E24D7E"/>
    <w:rsid w:val="00E24FE4"/>
    <w:rsid w:val="00E25FBA"/>
    <w:rsid w:val="00E368DB"/>
    <w:rsid w:val="00E44C81"/>
    <w:rsid w:val="00E4510C"/>
    <w:rsid w:val="00E46CD7"/>
    <w:rsid w:val="00E50C98"/>
    <w:rsid w:val="00E52E5A"/>
    <w:rsid w:val="00E54715"/>
    <w:rsid w:val="00E562F5"/>
    <w:rsid w:val="00E5788E"/>
    <w:rsid w:val="00E602C2"/>
    <w:rsid w:val="00E632A9"/>
    <w:rsid w:val="00E65732"/>
    <w:rsid w:val="00E66237"/>
    <w:rsid w:val="00E67BD3"/>
    <w:rsid w:val="00E71012"/>
    <w:rsid w:val="00E74F17"/>
    <w:rsid w:val="00E8365F"/>
    <w:rsid w:val="00E8483F"/>
    <w:rsid w:val="00E866EF"/>
    <w:rsid w:val="00E87A74"/>
    <w:rsid w:val="00E87DA8"/>
    <w:rsid w:val="00E932C9"/>
    <w:rsid w:val="00E935CE"/>
    <w:rsid w:val="00E958C1"/>
    <w:rsid w:val="00E96E33"/>
    <w:rsid w:val="00EA27D4"/>
    <w:rsid w:val="00EA5A02"/>
    <w:rsid w:val="00EA6BEC"/>
    <w:rsid w:val="00EB03C6"/>
    <w:rsid w:val="00EB0F84"/>
    <w:rsid w:val="00EB2FD2"/>
    <w:rsid w:val="00EB3091"/>
    <w:rsid w:val="00EB573F"/>
    <w:rsid w:val="00EB71AB"/>
    <w:rsid w:val="00EB7C6B"/>
    <w:rsid w:val="00EB7FED"/>
    <w:rsid w:val="00EC1AB3"/>
    <w:rsid w:val="00EC7AF0"/>
    <w:rsid w:val="00ED0779"/>
    <w:rsid w:val="00ED1328"/>
    <w:rsid w:val="00ED1E97"/>
    <w:rsid w:val="00ED2ACD"/>
    <w:rsid w:val="00ED2DB6"/>
    <w:rsid w:val="00ED3177"/>
    <w:rsid w:val="00EE2DE0"/>
    <w:rsid w:val="00EE6DE3"/>
    <w:rsid w:val="00EE723E"/>
    <w:rsid w:val="00EF1F77"/>
    <w:rsid w:val="00EF20B5"/>
    <w:rsid w:val="00EF5300"/>
    <w:rsid w:val="00EF556A"/>
    <w:rsid w:val="00EF634A"/>
    <w:rsid w:val="00EF6EDF"/>
    <w:rsid w:val="00F064E0"/>
    <w:rsid w:val="00F10F30"/>
    <w:rsid w:val="00F12816"/>
    <w:rsid w:val="00F12AD1"/>
    <w:rsid w:val="00F13897"/>
    <w:rsid w:val="00F138B1"/>
    <w:rsid w:val="00F17340"/>
    <w:rsid w:val="00F21093"/>
    <w:rsid w:val="00F22A58"/>
    <w:rsid w:val="00F237F8"/>
    <w:rsid w:val="00F256B0"/>
    <w:rsid w:val="00F2655D"/>
    <w:rsid w:val="00F30DA4"/>
    <w:rsid w:val="00F3179C"/>
    <w:rsid w:val="00F4414E"/>
    <w:rsid w:val="00F44C01"/>
    <w:rsid w:val="00F465B0"/>
    <w:rsid w:val="00F46EDE"/>
    <w:rsid w:val="00F471AC"/>
    <w:rsid w:val="00F507A8"/>
    <w:rsid w:val="00F5158D"/>
    <w:rsid w:val="00F51B16"/>
    <w:rsid w:val="00F57698"/>
    <w:rsid w:val="00F63B1B"/>
    <w:rsid w:val="00F64894"/>
    <w:rsid w:val="00F64E20"/>
    <w:rsid w:val="00F67D4F"/>
    <w:rsid w:val="00F7068A"/>
    <w:rsid w:val="00F70A41"/>
    <w:rsid w:val="00F71ABA"/>
    <w:rsid w:val="00F73D31"/>
    <w:rsid w:val="00F742E0"/>
    <w:rsid w:val="00F75CE4"/>
    <w:rsid w:val="00F81979"/>
    <w:rsid w:val="00F837F8"/>
    <w:rsid w:val="00F84624"/>
    <w:rsid w:val="00F87E11"/>
    <w:rsid w:val="00F937FE"/>
    <w:rsid w:val="00F95526"/>
    <w:rsid w:val="00F956EE"/>
    <w:rsid w:val="00F95BD5"/>
    <w:rsid w:val="00F961AB"/>
    <w:rsid w:val="00F968F2"/>
    <w:rsid w:val="00F9719B"/>
    <w:rsid w:val="00FA0ADC"/>
    <w:rsid w:val="00FA2B88"/>
    <w:rsid w:val="00FA3941"/>
    <w:rsid w:val="00FA4AFB"/>
    <w:rsid w:val="00FA4BD2"/>
    <w:rsid w:val="00FB1C77"/>
    <w:rsid w:val="00FB24E7"/>
    <w:rsid w:val="00FB4B1A"/>
    <w:rsid w:val="00FB7B56"/>
    <w:rsid w:val="00FC1E32"/>
    <w:rsid w:val="00FC1E70"/>
    <w:rsid w:val="00FC4683"/>
    <w:rsid w:val="00FC4D2E"/>
    <w:rsid w:val="00FC7461"/>
    <w:rsid w:val="00FD03EF"/>
    <w:rsid w:val="00FD37C3"/>
    <w:rsid w:val="00FD57F3"/>
    <w:rsid w:val="00FD594A"/>
    <w:rsid w:val="00FD7808"/>
    <w:rsid w:val="00FD7E86"/>
    <w:rsid w:val="00FE3F32"/>
    <w:rsid w:val="00FE5C50"/>
    <w:rsid w:val="00FE75DA"/>
    <w:rsid w:val="00FF0ED8"/>
    <w:rsid w:val="00FF13EC"/>
    <w:rsid w:val="00FF2CE4"/>
    <w:rsid w:val="00FF3CFD"/>
    <w:rsid w:val="00FF592D"/>
    <w:rsid w:val="00FF6997"/>
    <w:rsid w:val="01E1F7AC"/>
    <w:rsid w:val="0D697998"/>
    <w:rsid w:val="0EDC91C6"/>
    <w:rsid w:val="10A3E12C"/>
    <w:rsid w:val="1AB96EAA"/>
    <w:rsid w:val="292C8E27"/>
    <w:rsid w:val="2DA67A1D"/>
    <w:rsid w:val="355BF1B1"/>
    <w:rsid w:val="39516468"/>
    <w:rsid w:val="3B0C9C6F"/>
    <w:rsid w:val="42A3C3C9"/>
    <w:rsid w:val="433828A0"/>
    <w:rsid w:val="61ED4DD0"/>
    <w:rsid w:val="6B6E23DF"/>
    <w:rsid w:val="716D7C48"/>
    <w:rsid w:val="71CD2922"/>
    <w:rsid w:val="741CEF59"/>
    <w:rsid w:val="750E8060"/>
    <w:rsid w:val="7518CA22"/>
    <w:rsid w:val="7CB00340"/>
    <w:rsid w:val="7EC47E5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7716"/>
  <w15:chartTrackingRefBased/>
  <w15:docId w15:val="{95381C51-D988-4E71-B151-04EF1C44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E7"/>
    <w:pPr>
      <w:jc w:val="both"/>
    </w:pPr>
    <w:rPr>
      <w:sz w:val="28"/>
    </w:rPr>
  </w:style>
  <w:style w:type="paragraph" w:styleId="Heading1">
    <w:name w:val="heading 1"/>
    <w:basedOn w:val="Normal"/>
    <w:next w:val="Normal"/>
    <w:link w:val="Heading1Char"/>
    <w:uiPriority w:val="9"/>
    <w:qFormat/>
    <w:rsid w:val="00F64894"/>
    <w:pPr>
      <w:keepNext/>
      <w:keepLines/>
      <w:numPr>
        <w:numId w:val="1"/>
      </w:numPr>
      <w:spacing w:before="360" w:after="80"/>
      <w:outlineLvl w:val="0"/>
    </w:pPr>
    <w:rPr>
      <w:rFonts w:eastAsiaTheme="majorEastAsia" w:cstheme="majorBidi"/>
      <w:b/>
      <w:color w:val="0F4761" w:themeColor="accent1" w:themeShade="BF"/>
      <w:sz w:val="36"/>
      <w:szCs w:val="40"/>
    </w:rPr>
  </w:style>
  <w:style w:type="paragraph" w:styleId="Heading2">
    <w:name w:val="heading 2"/>
    <w:basedOn w:val="Normal"/>
    <w:next w:val="Normal"/>
    <w:link w:val="Heading2Char"/>
    <w:uiPriority w:val="9"/>
    <w:unhideWhenUsed/>
    <w:qFormat/>
    <w:rsid w:val="00EF20B5"/>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E50C98"/>
    <w:pPr>
      <w:keepNext/>
      <w:keepLines/>
      <w:spacing w:before="160" w:after="80"/>
      <w:ind w:left="144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4E7D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7D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7D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7D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7D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7D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894"/>
    <w:rPr>
      <w:rFonts w:eastAsiaTheme="majorEastAsia" w:cstheme="majorBidi"/>
      <w:b/>
      <w:color w:val="0F4761" w:themeColor="accent1" w:themeShade="BF"/>
      <w:sz w:val="36"/>
      <w:szCs w:val="40"/>
    </w:rPr>
  </w:style>
  <w:style w:type="character" w:customStyle="1" w:styleId="Heading2Char">
    <w:name w:val="Heading 2 Char"/>
    <w:basedOn w:val="DefaultParagraphFont"/>
    <w:link w:val="Heading2"/>
    <w:uiPriority w:val="9"/>
    <w:rsid w:val="00EF20B5"/>
    <w:rPr>
      <w:rFonts w:eastAsiaTheme="majorEastAsia" w:cstheme="majorBidi"/>
      <w:b/>
      <w:color w:val="0F4761" w:themeColor="accent1" w:themeShade="BF"/>
      <w:sz w:val="32"/>
      <w:szCs w:val="32"/>
    </w:rPr>
  </w:style>
  <w:style w:type="character" w:customStyle="1" w:styleId="Heading3Char">
    <w:name w:val="Heading 3 Char"/>
    <w:basedOn w:val="DefaultParagraphFont"/>
    <w:link w:val="Heading3"/>
    <w:uiPriority w:val="9"/>
    <w:rsid w:val="00E50C98"/>
    <w:rPr>
      <w:rFonts w:eastAsiaTheme="majorEastAsia"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4E7D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7D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7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7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7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7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7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D9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E7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7D94"/>
    <w:pPr>
      <w:spacing w:before="160"/>
      <w:jc w:val="center"/>
    </w:pPr>
    <w:rPr>
      <w:i/>
      <w:iCs/>
      <w:color w:val="404040" w:themeColor="text1" w:themeTint="BF"/>
    </w:rPr>
  </w:style>
  <w:style w:type="character" w:customStyle="1" w:styleId="QuoteChar">
    <w:name w:val="Quote Char"/>
    <w:basedOn w:val="DefaultParagraphFont"/>
    <w:link w:val="Quote"/>
    <w:uiPriority w:val="29"/>
    <w:rsid w:val="004E7D94"/>
    <w:rPr>
      <w:i/>
      <w:iCs/>
      <w:color w:val="404040" w:themeColor="text1" w:themeTint="BF"/>
    </w:rPr>
  </w:style>
  <w:style w:type="paragraph" w:styleId="ListParagraph">
    <w:name w:val="List Paragraph"/>
    <w:basedOn w:val="Normal"/>
    <w:uiPriority w:val="34"/>
    <w:qFormat/>
    <w:rsid w:val="004E7D94"/>
    <w:pPr>
      <w:ind w:left="720"/>
      <w:contextualSpacing/>
    </w:pPr>
  </w:style>
  <w:style w:type="character" w:styleId="IntenseEmphasis">
    <w:name w:val="Intense Emphasis"/>
    <w:basedOn w:val="DefaultParagraphFont"/>
    <w:uiPriority w:val="21"/>
    <w:qFormat/>
    <w:rsid w:val="004E7D94"/>
    <w:rPr>
      <w:i/>
      <w:iCs/>
      <w:color w:val="0F4761" w:themeColor="accent1" w:themeShade="BF"/>
    </w:rPr>
  </w:style>
  <w:style w:type="paragraph" w:styleId="IntenseQuote">
    <w:name w:val="Intense Quote"/>
    <w:basedOn w:val="Normal"/>
    <w:next w:val="Normal"/>
    <w:link w:val="IntenseQuoteChar"/>
    <w:uiPriority w:val="30"/>
    <w:qFormat/>
    <w:rsid w:val="004E7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D94"/>
    <w:rPr>
      <w:i/>
      <w:iCs/>
      <w:color w:val="0F4761" w:themeColor="accent1" w:themeShade="BF"/>
    </w:rPr>
  </w:style>
  <w:style w:type="character" w:styleId="IntenseReference">
    <w:name w:val="Intense Reference"/>
    <w:basedOn w:val="DefaultParagraphFont"/>
    <w:uiPriority w:val="32"/>
    <w:qFormat/>
    <w:rsid w:val="004E7D94"/>
    <w:rPr>
      <w:b/>
      <w:bCs/>
      <w:smallCaps/>
      <w:color w:val="0F4761" w:themeColor="accent1" w:themeShade="BF"/>
      <w:spacing w:val="5"/>
    </w:rPr>
  </w:style>
  <w:style w:type="paragraph" w:styleId="Header">
    <w:name w:val="header"/>
    <w:basedOn w:val="Normal"/>
    <w:link w:val="HeaderChar"/>
    <w:uiPriority w:val="99"/>
    <w:unhideWhenUsed/>
    <w:rsid w:val="004E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D94"/>
  </w:style>
  <w:style w:type="paragraph" w:styleId="Footer">
    <w:name w:val="footer"/>
    <w:basedOn w:val="Normal"/>
    <w:link w:val="FooterChar"/>
    <w:uiPriority w:val="99"/>
    <w:unhideWhenUsed/>
    <w:rsid w:val="004E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D94"/>
  </w:style>
  <w:style w:type="paragraph" w:styleId="NormalWeb">
    <w:name w:val="Normal (Web)"/>
    <w:basedOn w:val="Normal"/>
    <w:uiPriority w:val="99"/>
    <w:semiHidden/>
    <w:unhideWhenUsed/>
    <w:rsid w:val="00D54E5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EB7FED"/>
    <w:pPr>
      <w:spacing w:after="0" w:line="240" w:lineRule="auto"/>
    </w:pPr>
    <w:rPr>
      <w:sz w:val="28"/>
    </w:rPr>
  </w:style>
  <w:style w:type="character" w:customStyle="1" w:styleId="overflow-hidden">
    <w:name w:val="overflow-hidden"/>
    <w:basedOn w:val="DefaultParagraphFont"/>
    <w:rsid w:val="000C429E"/>
  </w:style>
  <w:style w:type="character" w:styleId="Strong">
    <w:name w:val="Strong"/>
    <w:basedOn w:val="DefaultParagraphFont"/>
    <w:uiPriority w:val="22"/>
    <w:qFormat/>
    <w:rsid w:val="009F5C9E"/>
    <w:rPr>
      <w:b/>
      <w:bCs/>
    </w:rPr>
  </w:style>
  <w:style w:type="character" w:styleId="CommentReference">
    <w:name w:val="annotation reference"/>
    <w:basedOn w:val="DefaultParagraphFont"/>
    <w:uiPriority w:val="99"/>
    <w:semiHidden/>
    <w:unhideWhenUsed/>
    <w:rsid w:val="00CC50ED"/>
    <w:rPr>
      <w:sz w:val="16"/>
      <w:szCs w:val="16"/>
    </w:rPr>
  </w:style>
  <w:style w:type="paragraph" w:styleId="CommentText">
    <w:name w:val="annotation text"/>
    <w:basedOn w:val="Normal"/>
    <w:link w:val="CommentTextChar"/>
    <w:uiPriority w:val="99"/>
    <w:unhideWhenUsed/>
    <w:rsid w:val="00CC50ED"/>
    <w:pPr>
      <w:spacing w:line="240" w:lineRule="auto"/>
    </w:pPr>
    <w:rPr>
      <w:sz w:val="20"/>
      <w:szCs w:val="20"/>
    </w:rPr>
  </w:style>
  <w:style w:type="character" w:customStyle="1" w:styleId="CommentTextChar">
    <w:name w:val="Comment Text Char"/>
    <w:basedOn w:val="DefaultParagraphFont"/>
    <w:link w:val="CommentText"/>
    <w:uiPriority w:val="99"/>
    <w:rsid w:val="00CC50ED"/>
    <w:rPr>
      <w:sz w:val="20"/>
      <w:szCs w:val="20"/>
    </w:rPr>
  </w:style>
  <w:style w:type="paragraph" w:styleId="CommentSubject">
    <w:name w:val="annotation subject"/>
    <w:basedOn w:val="CommentText"/>
    <w:next w:val="CommentText"/>
    <w:link w:val="CommentSubjectChar"/>
    <w:uiPriority w:val="99"/>
    <w:semiHidden/>
    <w:unhideWhenUsed/>
    <w:rsid w:val="00CC50ED"/>
    <w:rPr>
      <w:b/>
      <w:bCs/>
    </w:rPr>
  </w:style>
  <w:style w:type="character" w:customStyle="1" w:styleId="CommentSubjectChar">
    <w:name w:val="Comment Subject Char"/>
    <w:basedOn w:val="CommentTextChar"/>
    <w:link w:val="CommentSubject"/>
    <w:uiPriority w:val="99"/>
    <w:semiHidden/>
    <w:rsid w:val="00CC50ED"/>
    <w:rPr>
      <w:b/>
      <w:bCs/>
      <w:sz w:val="20"/>
      <w:szCs w:val="20"/>
    </w:rPr>
  </w:style>
  <w:style w:type="character" w:styleId="Hyperlink">
    <w:name w:val="Hyperlink"/>
    <w:basedOn w:val="DefaultParagraphFont"/>
    <w:uiPriority w:val="99"/>
    <w:unhideWhenUsed/>
    <w:rsid w:val="00422043"/>
    <w:rPr>
      <w:color w:val="467886" w:themeColor="hyperlink"/>
      <w:u w:val="single"/>
    </w:rPr>
  </w:style>
  <w:style w:type="character" w:styleId="UnresolvedMention">
    <w:name w:val="Unresolved Mention"/>
    <w:basedOn w:val="DefaultParagraphFont"/>
    <w:uiPriority w:val="99"/>
    <w:semiHidden/>
    <w:unhideWhenUsed/>
    <w:rsid w:val="00422043"/>
    <w:rPr>
      <w:color w:val="605E5C"/>
      <w:shd w:val="clear" w:color="auto" w:fill="E1DFDD"/>
    </w:rPr>
  </w:style>
  <w:style w:type="paragraph" w:styleId="TOCHeading">
    <w:name w:val="TOC Heading"/>
    <w:basedOn w:val="Heading1"/>
    <w:next w:val="Normal"/>
    <w:uiPriority w:val="39"/>
    <w:unhideWhenUsed/>
    <w:qFormat/>
    <w:rsid w:val="00B731E4"/>
    <w:pPr>
      <w:numPr>
        <w:numId w:val="0"/>
      </w:numPr>
      <w:spacing w:before="240" w:after="0"/>
      <w:jc w:val="left"/>
      <w:outlineLvl w:val="9"/>
    </w:pPr>
    <w:rPr>
      <w:rFonts w:asciiTheme="majorHAnsi" w:hAnsiTheme="majorHAnsi"/>
      <w:b w:val="0"/>
      <w:kern w:val="0"/>
      <w:sz w:val="32"/>
      <w:szCs w:val="32"/>
      <w:lang w:val="en-US"/>
      <w14:ligatures w14:val="none"/>
    </w:rPr>
  </w:style>
  <w:style w:type="paragraph" w:styleId="TOC1">
    <w:name w:val="toc 1"/>
    <w:basedOn w:val="Normal"/>
    <w:next w:val="Normal"/>
    <w:autoRedefine/>
    <w:uiPriority w:val="39"/>
    <w:unhideWhenUsed/>
    <w:rsid w:val="00B731E4"/>
    <w:pPr>
      <w:tabs>
        <w:tab w:val="right" w:leader="dot" w:pos="9508"/>
      </w:tabs>
      <w:spacing w:after="100"/>
      <w:jc w:val="left"/>
    </w:pPr>
  </w:style>
  <w:style w:type="paragraph" w:styleId="TOC2">
    <w:name w:val="toc 2"/>
    <w:basedOn w:val="Normal"/>
    <w:next w:val="Normal"/>
    <w:autoRedefine/>
    <w:uiPriority w:val="39"/>
    <w:unhideWhenUsed/>
    <w:rsid w:val="00B731E4"/>
    <w:pPr>
      <w:tabs>
        <w:tab w:val="left" w:pos="720"/>
        <w:tab w:val="right" w:leader="dot" w:pos="9508"/>
      </w:tabs>
      <w:spacing w:after="100"/>
      <w:ind w:left="720"/>
    </w:pPr>
  </w:style>
  <w:style w:type="paragraph" w:styleId="TOC3">
    <w:name w:val="toc 3"/>
    <w:basedOn w:val="Normal"/>
    <w:next w:val="Normal"/>
    <w:autoRedefine/>
    <w:uiPriority w:val="39"/>
    <w:unhideWhenUsed/>
    <w:rsid w:val="00B731E4"/>
    <w:pPr>
      <w:spacing w:after="100"/>
      <w:ind w:left="560"/>
    </w:pPr>
  </w:style>
  <w:style w:type="character" w:customStyle="1" w:styleId="normaltextrun">
    <w:name w:val="normaltextrun"/>
    <w:rsid w:val="005C35A1"/>
    <w:rPr>
      <w:b/>
      <w:bCs/>
      <w:color w:val="0F4761" w:themeColor="accent1" w:themeShade="BF"/>
    </w:rPr>
  </w:style>
  <w:style w:type="character" w:customStyle="1" w:styleId="eop">
    <w:name w:val="eop"/>
    <w:basedOn w:val="DefaultParagraphFont"/>
    <w:rsid w:val="000A78A8"/>
  </w:style>
  <w:style w:type="paragraph" w:customStyle="1" w:styleId="paragraph">
    <w:name w:val="paragraph"/>
    <w:basedOn w:val="Normal"/>
    <w:rsid w:val="00C96558"/>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777">
      <w:bodyDiv w:val="1"/>
      <w:marLeft w:val="0"/>
      <w:marRight w:val="0"/>
      <w:marTop w:val="0"/>
      <w:marBottom w:val="0"/>
      <w:divBdr>
        <w:top w:val="none" w:sz="0" w:space="0" w:color="auto"/>
        <w:left w:val="none" w:sz="0" w:space="0" w:color="auto"/>
        <w:bottom w:val="none" w:sz="0" w:space="0" w:color="auto"/>
        <w:right w:val="none" w:sz="0" w:space="0" w:color="auto"/>
      </w:divBdr>
      <w:divsChild>
        <w:div w:id="1066882955">
          <w:marLeft w:val="0"/>
          <w:marRight w:val="0"/>
          <w:marTop w:val="0"/>
          <w:marBottom w:val="0"/>
          <w:divBdr>
            <w:top w:val="none" w:sz="0" w:space="0" w:color="auto"/>
            <w:left w:val="none" w:sz="0" w:space="0" w:color="auto"/>
            <w:bottom w:val="none" w:sz="0" w:space="0" w:color="auto"/>
            <w:right w:val="none" w:sz="0" w:space="0" w:color="auto"/>
          </w:divBdr>
          <w:divsChild>
            <w:div w:id="707219944">
              <w:marLeft w:val="0"/>
              <w:marRight w:val="0"/>
              <w:marTop w:val="0"/>
              <w:marBottom w:val="0"/>
              <w:divBdr>
                <w:top w:val="none" w:sz="0" w:space="0" w:color="auto"/>
                <w:left w:val="none" w:sz="0" w:space="0" w:color="auto"/>
                <w:bottom w:val="none" w:sz="0" w:space="0" w:color="auto"/>
                <w:right w:val="none" w:sz="0" w:space="0" w:color="auto"/>
              </w:divBdr>
              <w:divsChild>
                <w:div w:id="917404468">
                  <w:marLeft w:val="0"/>
                  <w:marRight w:val="0"/>
                  <w:marTop w:val="0"/>
                  <w:marBottom w:val="0"/>
                  <w:divBdr>
                    <w:top w:val="none" w:sz="0" w:space="0" w:color="auto"/>
                    <w:left w:val="none" w:sz="0" w:space="0" w:color="auto"/>
                    <w:bottom w:val="none" w:sz="0" w:space="0" w:color="auto"/>
                    <w:right w:val="none" w:sz="0" w:space="0" w:color="auto"/>
                  </w:divBdr>
                  <w:divsChild>
                    <w:div w:id="14315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21717">
          <w:marLeft w:val="0"/>
          <w:marRight w:val="0"/>
          <w:marTop w:val="0"/>
          <w:marBottom w:val="0"/>
          <w:divBdr>
            <w:top w:val="none" w:sz="0" w:space="0" w:color="auto"/>
            <w:left w:val="none" w:sz="0" w:space="0" w:color="auto"/>
            <w:bottom w:val="none" w:sz="0" w:space="0" w:color="auto"/>
            <w:right w:val="none" w:sz="0" w:space="0" w:color="auto"/>
          </w:divBdr>
          <w:divsChild>
            <w:div w:id="1546912822">
              <w:marLeft w:val="0"/>
              <w:marRight w:val="0"/>
              <w:marTop w:val="0"/>
              <w:marBottom w:val="0"/>
              <w:divBdr>
                <w:top w:val="none" w:sz="0" w:space="0" w:color="auto"/>
                <w:left w:val="none" w:sz="0" w:space="0" w:color="auto"/>
                <w:bottom w:val="none" w:sz="0" w:space="0" w:color="auto"/>
                <w:right w:val="none" w:sz="0" w:space="0" w:color="auto"/>
              </w:divBdr>
              <w:divsChild>
                <w:div w:id="2070763825">
                  <w:marLeft w:val="0"/>
                  <w:marRight w:val="0"/>
                  <w:marTop w:val="0"/>
                  <w:marBottom w:val="0"/>
                  <w:divBdr>
                    <w:top w:val="none" w:sz="0" w:space="0" w:color="auto"/>
                    <w:left w:val="none" w:sz="0" w:space="0" w:color="auto"/>
                    <w:bottom w:val="none" w:sz="0" w:space="0" w:color="auto"/>
                    <w:right w:val="none" w:sz="0" w:space="0" w:color="auto"/>
                  </w:divBdr>
                  <w:divsChild>
                    <w:div w:id="1038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61878558">
      <w:bodyDiv w:val="1"/>
      <w:marLeft w:val="0"/>
      <w:marRight w:val="0"/>
      <w:marTop w:val="0"/>
      <w:marBottom w:val="0"/>
      <w:divBdr>
        <w:top w:val="none" w:sz="0" w:space="0" w:color="auto"/>
        <w:left w:val="none" w:sz="0" w:space="0" w:color="auto"/>
        <w:bottom w:val="none" w:sz="0" w:space="0" w:color="auto"/>
        <w:right w:val="none" w:sz="0" w:space="0" w:color="auto"/>
      </w:divBdr>
    </w:div>
    <w:div w:id="175048663">
      <w:bodyDiv w:val="1"/>
      <w:marLeft w:val="0"/>
      <w:marRight w:val="0"/>
      <w:marTop w:val="0"/>
      <w:marBottom w:val="0"/>
      <w:divBdr>
        <w:top w:val="none" w:sz="0" w:space="0" w:color="auto"/>
        <w:left w:val="none" w:sz="0" w:space="0" w:color="auto"/>
        <w:bottom w:val="none" w:sz="0" w:space="0" w:color="auto"/>
        <w:right w:val="none" w:sz="0" w:space="0" w:color="auto"/>
      </w:divBdr>
    </w:div>
    <w:div w:id="248467205">
      <w:bodyDiv w:val="1"/>
      <w:marLeft w:val="0"/>
      <w:marRight w:val="0"/>
      <w:marTop w:val="0"/>
      <w:marBottom w:val="0"/>
      <w:divBdr>
        <w:top w:val="none" w:sz="0" w:space="0" w:color="auto"/>
        <w:left w:val="none" w:sz="0" w:space="0" w:color="auto"/>
        <w:bottom w:val="none" w:sz="0" w:space="0" w:color="auto"/>
        <w:right w:val="none" w:sz="0" w:space="0" w:color="auto"/>
      </w:divBdr>
    </w:div>
    <w:div w:id="283007143">
      <w:bodyDiv w:val="1"/>
      <w:marLeft w:val="0"/>
      <w:marRight w:val="0"/>
      <w:marTop w:val="0"/>
      <w:marBottom w:val="0"/>
      <w:divBdr>
        <w:top w:val="none" w:sz="0" w:space="0" w:color="auto"/>
        <w:left w:val="none" w:sz="0" w:space="0" w:color="auto"/>
        <w:bottom w:val="none" w:sz="0" w:space="0" w:color="auto"/>
        <w:right w:val="none" w:sz="0" w:space="0" w:color="auto"/>
      </w:divBdr>
      <w:divsChild>
        <w:div w:id="245773366">
          <w:marLeft w:val="0"/>
          <w:marRight w:val="0"/>
          <w:marTop w:val="0"/>
          <w:marBottom w:val="120"/>
          <w:divBdr>
            <w:top w:val="none" w:sz="0" w:space="0" w:color="auto"/>
            <w:left w:val="none" w:sz="0" w:space="0" w:color="auto"/>
            <w:bottom w:val="none" w:sz="0" w:space="0" w:color="auto"/>
            <w:right w:val="none" w:sz="0" w:space="0" w:color="auto"/>
          </w:divBdr>
        </w:div>
      </w:divsChild>
    </w:div>
    <w:div w:id="289284644">
      <w:bodyDiv w:val="1"/>
      <w:marLeft w:val="0"/>
      <w:marRight w:val="0"/>
      <w:marTop w:val="0"/>
      <w:marBottom w:val="0"/>
      <w:divBdr>
        <w:top w:val="none" w:sz="0" w:space="0" w:color="auto"/>
        <w:left w:val="none" w:sz="0" w:space="0" w:color="auto"/>
        <w:bottom w:val="none" w:sz="0" w:space="0" w:color="auto"/>
        <w:right w:val="none" w:sz="0" w:space="0" w:color="auto"/>
      </w:divBdr>
    </w:div>
    <w:div w:id="305429082">
      <w:bodyDiv w:val="1"/>
      <w:marLeft w:val="0"/>
      <w:marRight w:val="0"/>
      <w:marTop w:val="0"/>
      <w:marBottom w:val="0"/>
      <w:divBdr>
        <w:top w:val="none" w:sz="0" w:space="0" w:color="auto"/>
        <w:left w:val="none" w:sz="0" w:space="0" w:color="auto"/>
        <w:bottom w:val="none" w:sz="0" w:space="0" w:color="auto"/>
        <w:right w:val="none" w:sz="0" w:space="0" w:color="auto"/>
      </w:divBdr>
    </w:div>
    <w:div w:id="325130200">
      <w:bodyDiv w:val="1"/>
      <w:marLeft w:val="0"/>
      <w:marRight w:val="0"/>
      <w:marTop w:val="0"/>
      <w:marBottom w:val="0"/>
      <w:divBdr>
        <w:top w:val="none" w:sz="0" w:space="0" w:color="auto"/>
        <w:left w:val="none" w:sz="0" w:space="0" w:color="auto"/>
        <w:bottom w:val="none" w:sz="0" w:space="0" w:color="auto"/>
        <w:right w:val="none" w:sz="0" w:space="0" w:color="auto"/>
      </w:divBdr>
    </w:div>
    <w:div w:id="344525248">
      <w:bodyDiv w:val="1"/>
      <w:marLeft w:val="0"/>
      <w:marRight w:val="0"/>
      <w:marTop w:val="0"/>
      <w:marBottom w:val="0"/>
      <w:divBdr>
        <w:top w:val="none" w:sz="0" w:space="0" w:color="auto"/>
        <w:left w:val="none" w:sz="0" w:space="0" w:color="auto"/>
        <w:bottom w:val="none" w:sz="0" w:space="0" w:color="auto"/>
        <w:right w:val="none" w:sz="0" w:space="0" w:color="auto"/>
      </w:divBdr>
    </w:div>
    <w:div w:id="393353237">
      <w:bodyDiv w:val="1"/>
      <w:marLeft w:val="0"/>
      <w:marRight w:val="0"/>
      <w:marTop w:val="0"/>
      <w:marBottom w:val="0"/>
      <w:divBdr>
        <w:top w:val="none" w:sz="0" w:space="0" w:color="auto"/>
        <w:left w:val="none" w:sz="0" w:space="0" w:color="auto"/>
        <w:bottom w:val="none" w:sz="0" w:space="0" w:color="auto"/>
        <w:right w:val="none" w:sz="0" w:space="0" w:color="auto"/>
      </w:divBdr>
    </w:div>
    <w:div w:id="456795763">
      <w:bodyDiv w:val="1"/>
      <w:marLeft w:val="0"/>
      <w:marRight w:val="0"/>
      <w:marTop w:val="0"/>
      <w:marBottom w:val="0"/>
      <w:divBdr>
        <w:top w:val="none" w:sz="0" w:space="0" w:color="auto"/>
        <w:left w:val="none" w:sz="0" w:space="0" w:color="auto"/>
        <w:bottom w:val="none" w:sz="0" w:space="0" w:color="auto"/>
        <w:right w:val="none" w:sz="0" w:space="0" w:color="auto"/>
      </w:divBdr>
      <w:divsChild>
        <w:div w:id="912081145">
          <w:marLeft w:val="0"/>
          <w:marRight w:val="0"/>
          <w:marTop w:val="0"/>
          <w:marBottom w:val="120"/>
          <w:divBdr>
            <w:top w:val="none" w:sz="0" w:space="0" w:color="auto"/>
            <w:left w:val="none" w:sz="0" w:space="0" w:color="auto"/>
            <w:bottom w:val="none" w:sz="0" w:space="0" w:color="auto"/>
            <w:right w:val="none" w:sz="0" w:space="0" w:color="auto"/>
          </w:divBdr>
        </w:div>
      </w:divsChild>
    </w:div>
    <w:div w:id="520973148">
      <w:bodyDiv w:val="1"/>
      <w:marLeft w:val="0"/>
      <w:marRight w:val="0"/>
      <w:marTop w:val="0"/>
      <w:marBottom w:val="0"/>
      <w:divBdr>
        <w:top w:val="none" w:sz="0" w:space="0" w:color="auto"/>
        <w:left w:val="none" w:sz="0" w:space="0" w:color="auto"/>
        <w:bottom w:val="none" w:sz="0" w:space="0" w:color="auto"/>
        <w:right w:val="none" w:sz="0" w:space="0" w:color="auto"/>
      </w:divBdr>
    </w:div>
    <w:div w:id="538780178">
      <w:bodyDiv w:val="1"/>
      <w:marLeft w:val="0"/>
      <w:marRight w:val="0"/>
      <w:marTop w:val="0"/>
      <w:marBottom w:val="0"/>
      <w:divBdr>
        <w:top w:val="none" w:sz="0" w:space="0" w:color="auto"/>
        <w:left w:val="none" w:sz="0" w:space="0" w:color="auto"/>
        <w:bottom w:val="none" w:sz="0" w:space="0" w:color="auto"/>
        <w:right w:val="none" w:sz="0" w:space="0" w:color="auto"/>
      </w:divBdr>
    </w:div>
    <w:div w:id="569537649">
      <w:bodyDiv w:val="1"/>
      <w:marLeft w:val="0"/>
      <w:marRight w:val="0"/>
      <w:marTop w:val="0"/>
      <w:marBottom w:val="0"/>
      <w:divBdr>
        <w:top w:val="none" w:sz="0" w:space="0" w:color="auto"/>
        <w:left w:val="none" w:sz="0" w:space="0" w:color="auto"/>
        <w:bottom w:val="none" w:sz="0" w:space="0" w:color="auto"/>
        <w:right w:val="none" w:sz="0" w:space="0" w:color="auto"/>
      </w:divBdr>
    </w:div>
    <w:div w:id="573049212">
      <w:bodyDiv w:val="1"/>
      <w:marLeft w:val="0"/>
      <w:marRight w:val="0"/>
      <w:marTop w:val="0"/>
      <w:marBottom w:val="0"/>
      <w:divBdr>
        <w:top w:val="none" w:sz="0" w:space="0" w:color="auto"/>
        <w:left w:val="none" w:sz="0" w:space="0" w:color="auto"/>
        <w:bottom w:val="none" w:sz="0" w:space="0" w:color="auto"/>
        <w:right w:val="none" w:sz="0" w:space="0" w:color="auto"/>
      </w:divBdr>
    </w:div>
    <w:div w:id="594440254">
      <w:bodyDiv w:val="1"/>
      <w:marLeft w:val="0"/>
      <w:marRight w:val="0"/>
      <w:marTop w:val="0"/>
      <w:marBottom w:val="0"/>
      <w:divBdr>
        <w:top w:val="none" w:sz="0" w:space="0" w:color="auto"/>
        <w:left w:val="none" w:sz="0" w:space="0" w:color="auto"/>
        <w:bottom w:val="none" w:sz="0" w:space="0" w:color="auto"/>
        <w:right w:val="none" w:sz="0" w:space="0" w:color="auto"/>
      </w:divBdr>
    </w:div>
    <w:div w:id="639463460">
      <w:bodyDiv w:val="1"/>
      <w:marLeft w:val="0"/>
      <w:marRight w:val="0"/>
      <w:marTop w:val="0"/>
      <w:marBottom w:val="0"/>
      <w:divBdr>
        <w:top w:val="none" w:sz="0" w:space="0" w:color="auto"/>
        <w:left w:val="none" w:sz="0" w:space="0" w:color="auto"/>
        <w:bottom w:val="none" w:sz="0" w:space="0" w:color="auto"/>
        <w:right w:val="none" w:sz="0" w:space="0" w:color="auto"/>
      </w:divBdr>
    </w:div>
    <w:div w:id="656418042">
      <w:bodyDiv w:val="1"/>
      <w:marLeft w:val="0"/>
      <w:marRight w:val="0"/>
      <w:marTop w:val="0"/>
      <w:marBottom w:val="0"/>
      <w:divBdr>
        <w:top w:val="none" w:sz="0" w:space="0" w:color="auto"/>
        <w:left w:val="none" w:sz="0" w:space="0" w:color="auto"/>
        <w:bottom w:val="none" w:sz="0" w:space="0" w:color="auto"/>
        <w:right w:val="none" w:sz="0" w:space="0" w:color="auto"/>
      </w:divBdr>
    </w:div>
    <w:div w:id="661394966">
      <w:bodyDiv w:val="1"/>
      <w:marLeft w:val="0"/>
      <w:marRight w:val="0"/>
      <w:marTop w:val="0"/>
      <w:marBottom w:val="0"/>
      <w:divBdr>
        <w:top w:val="none" w:sz="0" w:space="0" w:color="auto"/>
        <w:left w:val="none" w:sz="0" w:space="0" w:color="auto"/>
        <w:bottom w:val="none" w:sz="0" w:space="0" w:color="auto"/>
        <w:right w:val="none" w:sz="0" w:space="0" w:color="auto"/>
      </w:divBdr>
    </w:div>
    <w:div w:id="677346993">
      <w:bodyDiv w:val="1"/>
      <w:marLeft w:val="0"/>
      <w:marRight w:val="0"/>
      <w:marTop w:val="0"/>
      <w:marBottom w:val="0"/>
      <w:divBdr>
        <w:top w:val="none" w:sz="0" w:space="0" w:color="auto"/>
        <w:left w:val="none" w:sz="0" w:space="0" w:color="auto"/>
        <w:bottom w:val="none" w:sz="0" w:space="0" w:color="auto"/>
        <w:right w:val="none" w:sz="0" w:space="0" w:color="auto"/>
      </w:divBdr>
    </w:div>
    <w:div w:id="725178867">
      <w:bodyDiv w:val="1"/>
      <w:marLeft w:val="0"/>
      <w:marRight w:val="0"/>
      <w:marTop w:val="0"/>
      <w:marBottom w:val="0"/>
      <w:divBdr>
        <w:top w:val="none" w:sz="0" w:space="0" w:color="auto"/>
        <w:left w:val="none" w:sz="0" w:space="0" w:color="auto"/>
        <w:bottom w:val="none" w:sz="0" w:space="0" w:color="auto"/>
        <w:right w:val="none" w:sz="0" w:space="0" w:color="auto"/>
      </w:divBdr>
    </w:div>
    <w:div w:id="741371485">
      <w:bodyDiv w:val="1"/>
      <w:marLeft w:val="0"/>
      <w:marRight w:val="0"/>
      <w:marTop w:val="0"/>
      <w:marBottom w:val="0"/>
      <w:divBdr>
        <w:top w:val="none" w:sz="0" w:space="0" w:color="auto"/>
        <w:left w:val="none" w:sz="0" w:space="0" w:color="auto"/>
        <w:bottom w:val="none" w:sz="0" w:space="0" w:color="auto"/>
        <w:right w:val="none" w:sz="0" w:space="0" w:color="auto"/>
      </w:divBdr>
      <w:divsChild>
        <w:div w:id="1077898775">
          <w:marLeft w:val="0"/>
          <w:marRight w:val="0"/>
          <w:marTop w:val="0"/>
          <w:marBottom w:val="0"/>
          <w:divBdr>
            <w:top w:val="none" w:sz="0" w:space="0" w:color="auto"/>
            <w:left w:val="none" w:sz="0" w:space="0" w:color="auto"/>
            <w:bottom w:val="none" w:sz="0" w:space="0" w:color="auto"/>
            <w:right w:val="none" w:sz="0" w:space="0" w:color="auto"/>
          </w:divBdr>
          <w:divsChild>
            <w:div w:id="809859489">
              <w:marLeft w:val="0"/>
              <w:marRight w:val="0"/>
              <w:marTop w:val="0"/>
              <w:marBottom w:val="0"/>
              <w:divBdr>
                <w:top w:val="none" w:sz="0" w:space="0" w:color="auto"/>
                <w:left w:val="none" w:sz="0" w:space="0" w:color="auto"/>
                <w:bottom w:val="none" w:sz="0" w:space="0" w:color="auto"/>
                <w:right w:val="none" w:sz="0" w:space="0" w:color="auto"/>
              </w:divBdr>
              <w:divsChild>
                <w:div w:id="1798335367">
                  <w:marLeft w:val="0"/>
                  <w:marRight w:val="0"/>
                  <w:marTop w:val="0"/>
                  <w:marBottom w:val="0"/>
                  <w:divBdr>
                    <w:top w:val="none" w:sz="0" w:space="0" w:color="auto"/>
                    <w:left w:val="none" w:sz="0" w:space="0" w:color="auto"/>
                    <w:bottom w:val="none" w:sz="0" w:space="0" w:color="auto"/>
                    <w:right w:val="none" w:sz="0" w:space="0" w:color="auto"/>
                  </w:divBdr>
                  <w:divsChild>
                    <w:div w:id="8457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0164">
          <w:marLeft w:val="0"/>
          <w:marRight w:val="0"/>
          <w:marTop w:val="0"/>
          <w:marBottom w:val="0"/>
          <w:divBdr>
            <w:top w:val="none" w:sz="0" w:space="0" w:color="auto"/>
            <w:left w:val="none" w:sz="0" w:space="0" w:color="auto"/>
            <w:bottom w:val="none" w:sz="0" w:space="0" w:color="auto"/>
            <w:right w:val="none" w:sz="0" w:space="0" w:color="auto"/>
          </w:divBdr>
          <w:divsChild>
            <w:div w:id="1581062870">
              <w:marLeft w:val="0"/>
              <w:marRight w:val="0"/>
              <w:marTop w:val="0"/>
              <w:marBottom w:val="0"/>
              <w:divBdr>
                <w:top w:val="none" w:sz="0" w:space="0" w:color="auto"/>
                <w:left w:val="none" w:sz="0" w:space="0" w:color="auto"/>
                <w:bottom w:val="none" w:sz="0" w:space="0" w:color="auto"/>
                <w:right w:val="none" w:sz="0" w:space="0" w:color="auto"/>
              </w:divBdr>
              <w:divsChild>
                <w:div w:id="503007920">
                  <w:marLeft w:val="0"/>
                  <w:marRight w:val="0"/>
                  <w:marTop w:val="0"/>
                  <w:marBottom w:val="0"/>
                  <w:divBdr>
                    <w:top w:val="none" w:sz="0" w:space="0" w:color="auto"/>
                    <w:left w:val="none" w:sz="0" w:space="0" w:color="auto"/>
                    <w:bottom w:val="none" w:sz="0" w:space="0" w:color="auto"/>
                    <w:right w:val="none" w:sz="0" w:space="0" w:color="auto"/>
                  </w:divBdr>
                  <w:divsChild>
                    <w:div w:id="2014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120919">
      <w:bodyDiv w:val="1"/>
      <w:marLeft w:val="0"/>
      <w:marRight w:val="0"/>
      <w:marTop w:val="0"/>
      <w:marBottom w:val="0"/>
      <w:divBdr>
        <w:top w:val="none" w:sz="0" w:space="0" w:color="auto"/>
        <w:left w:val="none" w:sz="0" w:space="0" w:color="auto"/>
        <w:bottom w:val="none" w:sz="0" w:space="0" w:color="auto"/>
        <w:right w:val="none" w:sz="0" w:space="0" w:color="auto"/>
      </w:divBdr>
    </w:div>
    <w:div w:id="755974813">
      <w:bodyDiv w:val="1"/>
      <w:marLeft w:val="0"/>
      <w:marRight w:val="0"/>
      <w:marTop w:val="0"/>
      <w:marBottom w:val="0"/>
      <w:divBdr>
        <w:top w:val="none" w:sz="0" w:space="0" w:color="auto"/>
        <w:left w:val="none" w:sz="0" w:space="0" w:color="auto"/>
        <w:bottom w:val="none" w:sz="0" w:space="0" w:color="auto"/>
        <w:right w:val="none" w:sz="0" w:space="0" w:color="auto"/>
      </w:divBdr>
    </w:div>
    <w:div w:id="765616326">
      <w:bodyDiv w:val="1"/>
      <w:marLeft w:val="0"/>
      <w:marRight w:val="0"/>
      <w:marTop w:val="0"/>
      <w:marBottom w:val="0"/>
      <w:divBdr>
        <w:top w:val="none" w:sz="0" w:space="0" w:color="auto"/>
        <w:left w:val="none" w:sz="0" w:space="0" w:color="auto"/>
        <w:bottom w:val="none" w:sz="0" w:space="0" w:color="auto"/>
        <w:right w:val="none" w:sz="0" w:space="0" w:color="auto"/>
      </w:divBdr>
    </w:div>
    <w:div w:id="844831619">
      <w:bodyDiv w:val="1"/>
      <w:marLeft w:val="0"/>
      <w:marRight w:val="0"/>
      <w:marTop w:val="0"/>
      <w:marBottom w:val="0"/>
      <w:divBdr>
        <w:top w:val="none" w:sz="0" w:space="0" w:color="auto"/>
        <w:left w:val="none" w:sz="0" w:space="0" w:color="auto"/>
        <w:bottom w:val="none" w:sz="0" w:space="0" w:color="auto"/>
        <w:right w:val="none" w:sz="0" w:space="0" w:color="auto"/>
      </w:divBdr>
    </w:div>
    <w:div w:id="883643193">
      <w:bodyDiv w:val="1"/>
      <w:marLeft w:val="0"/>
      <w:marRight w:val="0"/>
      <w:marTop w:val="0"/>
      <w:marBottom w:val="0"/>
      <w:divBdr>
        <w:top w:val="none" w:sz="0" w:space="0" w:color="auto"/>
        <w:left w:val="none" w:sz="0" w:space="0" w:color="auto"/>
        <w:bottom w:val="none" w:sz="0" w:space="0" w:color="auto"/>
        <w:right w:val="none" w:sz="0" w:space="0" w:color="auto"/>
      </w:divBdr>
    </w:div>
    <w:div w:id="890993733">
      <w:bodyDiv w:val="1"/>
      <w:marLeft w:val="0"/>
      <w:marRight w:val="0"/>
      <w:marTop w:val="0"/>
      <w:marBottom w:val="0"/>
      <w:divBdr>
        <w:top w:val="none" w:sz="0" w:space="0" w:color="auto"/>
        <w:left w:val="none" w:sz="0" w:space="0" w:color="auto"/>
        <w:bottom w:val="none" w:sz="0" w:space="0" w:color="auto"/>
        <w:right w:val="none" w:sz="0" w:space="0" w:color="auto"/>
      </w:divBdr>
    </w:div>
    <w:div w:id="897277760">
      <w:bodyDiv w:val="1"/>
      <w:marLeft w:val="0"/>
      <w:marRight w:val="0"/>
      <w:marTop w:val="0"/>
      <w:marBottom w:val="0"/>
      <w:divBdr>
        <w:top w:val="none" w:sz="0" w:space="0" w:color="auto"/>
        <w:left w:val="none" w:sz="0" w:space="0" w:color="auto"/>
        <w:bottom w:val="none" w:sz="0" w:space="0" w:color="auto"/>
        <w:right w:val="none" w:sz="0" w:space="0" w:color="auto"/>
      </w:divBdr>
    </w:div>
    <w:div w:id="903831502">
      <w:bodyDiv w:val="1"/>
      <w:marLeft w:val="0"/>
      <w:marRight w:val="0"/>
      <w:marTop w:val="0"/>
      <w:marBottom w:val="0"/>
      <w:divBdr>
        <w:top w:val="none" w:sz="0" w:space="0" w:color="auto"/>
        <w:left w:val="none" w:sz="0" w:space="0" w:color="auto"/>
        <w:bottom w:val="none" w:sz="0" w:space="0" w:color="auto"/>
        <w:right w:val="none" w:sz="0" w:space="0" w:color="auto"/>
      </w:divBdr>
    </w:div>
    <w:div w:id="1037242166">
      <w:bodyDiv w:val="1"/>
      <w:marLeft w:val="0"/>
      <w:marRight w:val="0"/>
      <w:marTop w:val="0"/>
      <w:marBottom w:val="0"/>
      <w:divBdr>
        <w:top w:val="none" w:sz="0" w:space="0" w:color="auto"/>
        <w:left w:val="none" w:sz="0" w:space="0" w:color="auto"/>
        <w:bottom w:val="none" w:sz="0" w:space="0" w:color="auto"/>
        <w:right w:val="none" w:sz="0" w:space="0" w:color="auto"/>
      </w:divBdr>
    </w:div>
    <w:div w:id="1045178436">
      <w:bodyDiv w:val="1"/>
      <w:marLeft w:val="0"/>
      <w:marRight w:val="0"/>
      <w:marTop w:val="0"/>
      <w:marBottom w:val="0"/>
      <w:divBdr>
        <w:top w:val="none" w:sz="0" w:space="0" w:color="auto"/>
        <w:left w:val="none" w:sz="0" w:space="0" w:color="auto"/>
        <w:bottom w:val="none" w:sz="0" w:space="0" w:color="auto"/>
        <w:right w:val="none" w:sz="0" w:space="0" w:color="auto"/>
      </w:divBdr>
      <w:divsChild>
        <w:div w:id="355736895">
          <w:marLeft w:val="0"/>
          <w:marRight w:val="0"/>
          <w:marTop w:val="240"/>
          <w:marBottom w:val="240"/>
          <w:divBdr>
            <w:top w:val="none" w:sz="0" w:space="0" w:color="auto"/>
            <w:left w:val="none" w:sz="0" w:space="0" w:color="auto"/>
            <w:bottom w:val="none" w:sz="0" w:space="0" w:color="auto"/>
            <w:right w:val="none" w:sz="0" w:space="0" w:color="auto"/>
          </w:divBdr>
        </w:div>
        <w:div w:id="739592852">
          <w:marLeft w:val="0"/>
          <w:marRight w:val="0"/>
          <w:marTop w:val="240"/>
          <w:marBottom w:val="240"/>
          <w:divBdr>
            <w:top w:val="none" w:sz="0" w:space="0" w:color="auto"/>
            <w:left w:val="none" w:sz="0" w:space="0" w:color="auto"/>
            <w:bottom w:val="none" w:sz="0" w:space="0" w:color="auto"/>
            <w:right w:val="none" w:sz="0" w:space="0" w:color="auto"/>
          </w:divBdr>
        </w:div>
        <w:div w:id="939534807">
          <w:marLeft w:val="0"/>
          <w:marRight w:val="0"/>
          <w:marTop w:val="240"/>
          <w:marBottom w:val="240"/>
          <w:divBdr>
            <w:top w:val="none" w:sz="0" w:space="0" w:color="auto"/>
            <w:left w:val="none" w:sz="0" w:space="0" w:color="auto"/>
            <w:bottom w:val="none" w:sz="0" w:space="0" w:color="auto"/>
            <w:right w:val="none" w:sz="0" w:space="0" w:color="auto"/>
          </w:divBdr>
        </w:div>
        <w:div w:id="967009045">
          <w:marLeft w:val="0"/>
          <w:marRight w:val="0"/>
          <w:marTop w:val="240"/>
          <w:marBottom w:val="240"/>
          <w:divBdr>
            <w:top w:val="none" w:sz="0" w:space="0" w:color="auto"/>
            <w:left w:val="none" w:sz="0" w:space="0" w:color="auto"/>
            <w:bottom w:val="none" w:sz="0" w:space="0" w:color="auto"/>
            <w:right w:val="none" w:sz="0" w:space="0" w:color="auto"/>
          </w:divBdr>
        </w:div>
        <w:div w:id="1342275027">
          <w:marLeft w:val="0"/>
          <w:marRight w:val="0"/>
          <w:marTop w:val="240"/>
          <w:marBottom w:val="240"/>
          <w:divBdr>
            <w:top w:val="none" w:sz="0" w:space="0" w:color="auto"/>
            <w:left w:val="none" w:sz="0" w:space="0" w:color="auto"/>
            <w:bottom w:val="none" w:sz="0" w:space="0" w:color="auto"/>
            <w:right w:val="none" w:sz="0" w:space="0" w:color="auto"/>
          </w:divBdr>
        </w:div>
        <w:div w:id="882712976">
          <w:marLeft w:val="0"/>
          <w:marRight w:val="0"/>
          <w:marTop w:val="240"/>
          <w:marBottom w:val="240"/>
          <w:divBdr>
            <w:top w:val="none" w:sz="0" w:space="0" w:color="auto"/>
            <w:left w:val="none" w:sz="0" w:space="0" w:color="auto"/>
            <w:bottom w:val="none" w:sz="0" w:space="0" w:color="auto"/>
            <w:right w:val="none" w:sz="0" w:space="0" w:color="auto"/>
          </w:divBdr>
        </w:div>
        <w:div w:id="784891291">
          <w:marLeft w:val="0"/>
          <w:marRight w:val="0"/>
          <w:marTop w:val="240"/>
          <w:marBottom w:val="240"/>
          <w:divBdr>
            <w:top w:val="none" w:sz="0" w:space="0" w:color="auto"/>
            <w:left w:val="none" w:sz="0" w:space="0" w:color="auto"/>
            <w:bottom w:val="none" w:sz="0" w:space="0" w:color="auto"/>
            <w:right w:val="none" w:sz="0" w:space="0" w:color="auto"/>
          </w:divBdr>
        </w:div>
        <w:div w:id="1053775596">
          <w:marLeft w:val="0"/>
          <w:marRight w:val="0"/>
          <w:marTop w:val="240"/>
          <w:marBottom w:val="240"/>
          <w:divBdr>
            <w:top w:val="none" w:sz="0" w:space="0" w:color="auto"/>
            <w:left w:val="none" w:sz="0" w:space="0" w:color="auto"/>
            <w:bottom w:val="none" w:sz="0" w:space="0" w:color="auto"/>
            <w:right w:val="none" w:sz="0" w:space="0" w:color="auto"/>
          </w:divBdr>
        </w:div>
        <w:div w:id="795952398">
          <w:marLeft w:val="0"/>
          <w:marRight w:val="0"/>
          <w:marTop w:val="240"/>
          <w:marBottom w:val="240"/>
          <w:divBdr>
            <w:top w:val="none" w:sz="0" w:space="0" w:color="auto"/>
            <w:left w:val="none" w:sz="0" w:space="0" w:color="auto"/>
            <w:bottom w:val="none" w:sz="0" w:space="0" w:color="auto"/>
            <w:right w:val="none" w:sz="0" w:space="0" w:color="auto"/>
          </w:divBdr>
        </w:div>
        <w:div w:id="1360355656">
          <w:marLeft w:val="0"/>
          <w:marRight w:val="0"/>
          <w:marTop w:val="240"/>
          <w:marBottom w:val="240"/>
          <w:divBdr>
            <w:top w:val="none" w:sz="0" w:space="0" w:color="auto"/>
            <w:left w:val="none" w:sz="0" w:space="0" w:color="auto"/>
            <w:bottom w:val="none" w:sz="0" w:space="0" w:color="auto"/>
            <w:right w:val="none" w:sz="0" w:space="0" w:color="auto"/>
          </w:divBdr>
        </w:div>
        <w:div w:id="896280366">
          <w:marLeft w:val="0"/>
          <w:marRight w:val="0"/>
          <w:marTop w:val="240"/>
          <w:marBottom w:val="240"/>
          <w:divBdr>
            <w:top w:val="none" w:sz="0" w:space="0" w:color="auto"/>
            <w:left w:val="none" w:sz="0" w:space="0" w:color="auto"/>
            <w:bottom w:val="none" w:sz="0" w:space="0" w:color="auto"/>
            <w:right w:val="none" w:sz="0" w:space="0" w:color="auto"/>
          </w:divBdr>
        </w:div>
        <w:div w:id="858201306">
          <w:marLeft w:val="0"/>
          <w:marRight w:val="0"/>
          <w:marTop w:val="240"/>
          <w:marBottom w:val="240"/>
          <w:divBdr>
            <w:top w:val="none" w:sz="0" w:space="0" w:color="auto"/>
            <w:left w:val="none" w:sz="0" w:space="0" w:color="auto"/>
            <w:bottom w:val="none" w:sz="0" w:space="0" w:color="auto"/>
            <w:right w:val="none" w:sz="0" w:space="0" w:color="auto"/>
          </w:divBdr>
        </w:div>
        <w:div w:id="1428768560">
          <w:marLeft w:val="0"/>
          <w:marRight w:val="0"/>
          <w:marTop w:val="240"/>
          <w:marBottom w:val="240"/>
          <w:divBdr>
            <w:top w:val="none" w:sz="0" w:space="0" w:color="auto"/>
            <w:left w:val="none" w:sz="0" w:space="0" w:color="auto"/>
            <w:bottom w:val="none" w:sz="0" w:space="0" w:color="auto"/>
            <w:right w:val="none" w:sz="0" w:space="0" w:color="auto"/>
          </w:divBdr>
        </w:div>
        <w:div w:id="412358316">
          <w:marLeft w:val="0"/>
          <w:marRight w:val="0"/>
          <w:marTop w:val="240"/>
          <w:marBottom w:val="240"/>
          <w:divBdr>
            <w:top w:val="none" w:sz="0" w:space="0" w:color="auto"/>
            <w:left w:val="none" w:sz="0" w:space="0" w:color="auto"/>
            <w:bottom w:val="none" w:sz="0" w:space="0" w:color="auto"/>
            <w:right w:val="none" w:sz="0" w:space="0" w:color="auto"/>
          </w:divBdr>
        </w:div>
        <w:div w:id="1089160232">
          <w:marLeft w:val="0"/>
          <w:marRight w:val="0"/>
          <w:marTop w:val="240"/>
          <w:marBottom w:val="240"/>
          <w:divBdr>
            <w:top w:val="none" w:sz="0" w:space="0" w:color="auto"/>
            <w:left w:val="none" w:sz="0" w:space="0" w:color="auto"/>
            <w:bottom w:val="none" w:sz="0" w:space="0" w:color="auto"/>
            <w:right w:val="none" w:sz="0" w:space="0" w:color="auto"/>
          </w:divBdr>
        </w:div>
      </w:divsChild>
    </w:div>
    <w:div w:id="1069380565">
      <w:bodyDiv w:val="1"/>
      <w:marLeft w:val="0"/>
      <w:marRight w:val="0"/>
      <w:marTop w:val="0"/>
      <w:marBottom w:val="0"/>
      <w:divBdr>
        <w:top w:val="none" w:sz="0" w:space="0" w:color="auto"/>
        <w:left w:val="none" w:sz="0" w:space="0" w:color="auto"/>
        <w:bottom w:val="none" w:sz="0" w:space="0" w:color="auto"/>
        <w:right w:val="none" w:sz="0" w:space="0" w:color="auto"/>
      </w:divBdr>
      <w:divsChild>
        <w:div w:id="1769350235">
          <w:marLeft w:val="0"/>
          <w:marRight w:val="0"/>
          <w:marTop w:val="0"/>
          <w:marBottom w:val="0"/>
          <w:divBdr>
            <w:top w:val="none" w:sz="0" w:space="0" w:color="auto"/>
            <w:left w:val="none" w:sz="0" w:space="0" w:color="auto"/>
            <w:bottom w:val="none" w:sz="0" w:space="0" w:color="auto"/>
            <w:right w:val="none" w:sz="0" w:space="0" w:color="auto"/>
          </w:divBdr>
        </w:div>
        <w:div w:id="1451705827">
          <w:marLeft w:val="0"/>
          <w:marRight w:val="0"/>
          <w:marTop w:val="0"/>
          <w:marBottom w:val="0"/>
          <w:divBdr>
            <w:top w:val="none" w:sz="0" w:space="0" w:color="auto"/>
            <w:left w:val="none" w:sz="0" w:space="0" w:color="auto"/>
            <w:bottom w:val="none" w:sz="0" w:space="0" w:color="auto"/>
            <w:right w:val="none" w:sz="0" w:space="0" w:color="auto"/>
          </w:divBdr>
        </w:div>
      </w:divsChild>
    </w:div>
    <w:div w:id="1112826042">
      <w:bodyDiv w:val="1"/>
      <w:marLeft w:val="0"/>
      <w:marRight w:val="0"/>
      <w:marTop w:val="0"/>
      <w:marBottom w:val="0"/>
      <w:divBdr>
        <w:top w:val="none" w:sz="0" w:space="0" w:color="auto"/>
        <w:left w:val="none" w:sz="0" w:space="0" w:color="auto"/>
        <w:bottom w:val="none" w:sz="0" w:space="0" w:color="auto"/>
        <w:right w:val="none" w:sz="0" w:space="0" w:color="auto"/>
      </w:divBdr>
    </w:div>
    <w:div w:id="1125853338">
      <w:bodyDiv w:val="1"/>
      <w:marLeft w:val="0"/>
      <w:marRight w:val="0"/>
      <w:marTop w:val="0"/>
      <w:marBottom w:val="0"/>
      <w:divBdr>
        <w:top w:val="none" w:sz="0" w:space="0" w:color="auto"/>
        <w:left w:val="none" w:sz="0" w:space="0" w:color="auto"/>
        <w:bottom w:val="none" w:sz="0" w:space="0" w:color="auto"/>
        <w:right w:val="none" w:sz="0" w:space="0" w:color="auto"/>
      </w:divBdr>
    </w:div>
    <w:div w:id="1148405093">
      <w:bodyDiv w:val="1"/>
      <w:marLeft w:val="0"/>
      <w:marRight w:val="0"/>
      <w:marTop w:val="0"/>
      <w:marBottom w:val="0"/>
      <w:divBdr>
        <w:top w:val="none" w:sz="0" w:space="0" w:color="auto"/>
        <w:left w:val="none" w:sz="0" w:space="0" w:color="auto"/>
        <w:bottom w:val="none" w:sz="0" w:space="0" w:color="auto"/>
        <w:right w:val="none" w:sz="0" w:space="0" w:color="auto"/>
      </w:divBdr>
    </w:div>
    <w:div w:id="1149715473">
      <w:bodyDiv w:val="1"/>
      <w:marLeft w:val="0"/>
      <w:marRight w:val="0"/>
      <w:marTop w:val="0"/>
      <w:marBottom w:val="0"/>
      <w:divBdr>
        <w:top w:val="none" w:sz="0" w:space="0" w:color="auto"/>
        <w:left w:val="none" w:sz="0" w:space="0" w:color="auto"/>
        <w:bottom w:val="none" w:sz="0" w:space="0" w:color="auto"/>
        <w:right w:val="none" w:sz="0" w:space="0" w:color="auto"/>
      </w:divBdr>
    </w:div>
    <w:div w:id="1162425173">
      <w:bodyDiv w:val="1"/>
      <w:marLeft w:val="0"/>
      <w:marRight w:val="0"/>
      <w:marTop w:val="0"/>
      <w:marBottom w:val="0"/>
      <w:divBdr>
        <w:top w:val="none" w:sz="0" w:space="0" w:color="auto"/>
        <w:left w:val="none" w:sz="0" w:space="0" w:color="auto"/>
        <w:bottom w:val="none" w:sz="0" w:space="0" w:color="auto"/>
        <w:right w:val="none" w:sz="0" w:space="0" w:color="auto"/>
      </w:divBdr>
    </w:div>
    <w:div w:id="1220898595">
      <w:bodyDiv w:val="1"/>
      <w:marLeft w:val="0"/>
      <w:marRight w:val="0"/>
      <w:marTop w:val="0"/>
      <w:marBottom w:val="0"/>
      <w:divBdr>
        <w:top w:val="none" w:sz="0" w:space="0" w:color="auto"/>
        <w:left w:val="none" w:sz="0" w:space="0" w:color="auto"/>
        <w:bottom w:val="none" w:sz="0" w:space="0" w:color="auto"/>
        <w:right w:val="none" w:sz="0" w:space="0" w:color="auto"/>
      </w:divBdr>
    </w:div>
    <w:div w:id="1222057846">
      <w:bodyDiv w:val="1"/>
      <w:marLeft w:val="0"/>
      <w:marRight w:val="0"/>
      <w:marTop w:val="0"/>
      <w:marBottom w:val="0"/>
      <w:divBdr>
        <w:top w:val="none" w:sz="0" w:space="0" w:color="auto"/>
        <w:left w:val="none" w:sz="0" w:space="0" w:color="auto"/>
        <w:bottom w:val="none" w:sz="0" w:space="0" w:color="auto"/>
        <w:right w:val="none" w:sz="0" w:space="0" w:color="auto"/>
      </w:divBdr>
      <w:divsChild>
        <w:div w:id="773788001">
          <w:marLeft w:val="850"/>
          <w:marRight w:val="0"/>
          <w:marTop w:val="0"/>
          <w:marBottom w:val="120"/>
          <w:divBdr>
            <w:top w:val="none" w:sz="0" w:space="0" w:color="auto"/>
            <w:left w:val="none" w:sz="0" w:space="0" w:color="auto"/>
            <w:bottom w:val="none" w:sz="0" w:space="0" w:color="auto"/>
            <w:right w:val="none" w:sz="0" w:space="0" w:color="auto"/>
          </w:divBdr>
        </w:div>
      </w:divsChild>
    </w:div>
    <w:div w:id="1261328196">
      <w:bodyDiv w:val="1"/>
      <w:marLeft w:val="0"/>
      <w:marRight w:val="0"/>
      <w:marTop w:val="0"/>
      <w:marBottom w:val="0"/>
      <w:divBdr>
        <w:top w:val="none" w:sz="0" w:space="0" w:color="auto"/>
        <w:left w:val="none" w:sz="0" w:space="0" w:color="auto"/>
        <w:bottom w:val="none" w:sz="0" w:space="0" w:color="auto"/>
        <w:right w:val="none" w:sz="0" w:space="0" w:color="auto"/>
      </w:divBdr>
      <w:divsChild>
        <w:div w:id="2029478567">
          <w:marLeft w:val="0"/>
          <w:marRight w:val="0"/>
          <w:marTop w:val="0"/>
          <w:marBottom w:val="120"/>
          <w:divBdr>
            <w:top w:val="none" w:sz="0" w:space="0" w:color="auto"/>
            <w:left w:val="none" w:sz="0" w:space="0" w:color="auto"/>
            <w:bottom w:val="none" w:sz="0" w:space="0" w:color="auto"/>
            <w:right w:val="none" w:sz="0" w:space="0" w:color="auto"/>
          </w:divBdr>
        </w:div>
      </w:divsChild>
    </w:div>
    <w:div w:id="1280603699">
      <w:bodyDiv w:val="1"/>
      <w:marLeft w:val="0"/>
      <w:marRight w:val="0"/>
      <w:marTop w:val="0"/>
      <w:marBottom w:val="0"/>
      <w:divBdr>
        <w:top w:val="none" w:sz="0" w:space="0" w:color="auto"/>
        <w:left w:val="none" w:sz="0" w:space="0" w:color="auto"/>
        <w:bottom w:val="none" w:sz="0" w:space="0" w:color="auto"/>
        <w:right w:val="none" w:sz="0" w:space="0" w:color="auto"/>
      </w:divBdr>
    </w:div>
    <w:div w:id="1282302173">
      <w:bodyDiv w:val="1"/>
      <w:marLeft w:val="0"/>
      <w:marRight w:val="0"/>
      <w:marTop w:val="0"/>
      <w:marBottom w:val="0"/>
      <w:divBdr>
        <w:top w:val="none" w:sz="0" w:space="0" w:color="auto"/>
        <w:left w:val="none" w:sz="0" w:space="0" w:color="auto"/>
        <w:bottom w:val="none" w:sz="0" w:space="0" w:color="auto"/>
        <w:right w:val="none" w:sz="0" w:space="0" w:color="auto"/>
      </w:divBdr>
      <w:divsChild>
        <w:div w:id="970744898">
          <w:marLeft w:val="0"/>
          <w:marRight w:val="0"/>
          <w:marTop w:val="0"/>
          <w:marBottom w:val="0"/>
          <w:divBdr>
            <w:top w:val="none" w:sz="0" w:space="0" w:color="auto"/>
            <w:left w:val="none" w:sz="0" w:space="0" w:color="auto"/>
            <w:bottom w:val="none" w:sz="0" w:space="0" w:color="auto"/>
            <w:right w:val="none" w:sz="0" w:space="0" w:color="auto"/>
          </w:divBdr>
        </w:div>
        <w:div w:id="1315986374">
          <w:marLeft w:val="0"/>
          <w:marRight w:val="0"/>
          <w:marTop w:val="0"/>
          <w:marBottom w:val="0"/>
          <w:divBdr>
            <w:top w:val="none" w:sz="0" w:space="0" w:color="auto"/>
            <w:left w:val="none" w:sz="0" w:space="0" w:color="auto"/>
            <w:bottom w:val="none" w:sz="0" w:space="0" w:color="auto"/>
            <w:right w:val="none" w:sz="0" w:space="0" w:color="auto"/>
          </w:divBdr>
        </w:div>
      </w:divsChild>
    </w:div>
    <w:div w:id="1354574267">
      <w:bodyDiv w:val="1"/>
      <w:marLeft w:val="0"/>
      <w:marRight w:val="0"/>
      <w:marTop w:val="0"/>
      <w:marBottom w:val="0"/>
      <w:divBdr>
        <w:top w:val="none" w:sz="0" w:space="0" w:color="auto"/>
        <w:left w:val="none" w:sz="0" w:space="0" w:color="auto"/>
        <w:bottom w:val="none" w:sz="0" w:space="0" w:color="auto"/>
        <w:right w:val="none" w:sz="0" w:space="0" w:color="auto"/>
      </w:divBdr>
    </w:div>
    <w:div w:id="1368409997">
      <w:bodyDiv w:val="1"/>
      <w:marLeft w:val="0"/>
      <w:marRight w:val="0"/>
      <w:marTop w:val="0"/>
      <w:marBottom w:val="0"/>
      <w:divBdr>
        <w:top w:val="none" w:sz="0" w:space="0" w:color="auto"/>
        <w:left w:val="none" w:sz="0" w:space="0" w:color="auto"/>
        <w:bottom w:val="none" w:sz="0" w:space="0" w:color="auto"/>
        <w:right w:val="none" w:sz="0" w:space="0" w:color="auto"/>
      </w:divBdr>
    </w:div>
    <w:div w:id="1417746685">
      <w:bodyDiv w:val="1"/>
      <w:marLeft w:val="0"/>
      <w:marRight w:val="0"/>
      <w:marTop w:val="0"/>
      <w:marBottom w:val="0"/>
      <w:divBdr>
        <w:top w:val="none" w:sz="0" w:space="0" w:color="auto"/>
        <w:left w:val="none" w:sz="0" w:space="0" w:color="auto"/>
        <w:bottom w:val="none" w:sz="0" w:space="0" w:color="auto"/>
        <w:right w:val="none" w:sz="0" w:space="0" w:color="auto"/>
      </w:divBdr>
      <w:divsChild>
        <w:div w:id="693534191">
          <w:marLeft w:val="994"/>
          <w:marRight w:val="0"/>
          <w:marTop w:val="0"/>
          <w:marBottom w:val="120"/>
          <w:divBdr>
            <w:top w:val="none" w:sz="0" w:space="0" w:color="auto"/>
            <w:left w:val="none" w:sz="0" w:space="0" w:color="auto"/>
            <w:bottom w:val="none" w:sz="0" w:space="0" w:color="auto"/>
            <w:right w:val="none" w:sz="0" w:space="0" w:color="auto"/>
          </w:divBdr>
        </w:div>
      </w:divsChild>
    </w:div>
    <w:div w:id="1430737608">
      <w:bodyDiv w:val="1"/>
      <w:marLeft w:val="0"/>
      <w:marRight w:val="0"/>
      <w:marTop w:val="0"/>
      <w:marBottom w:val="0"/>
      <w:divBdr>
        <w:top w:val="none" w:sz="0" w:space="0" w:color="auto"/>
        <w:left w:val="none" w:sz="0" w:space="0" w:color="auto"/>
        <w:bottom w:val="none" w:sz="0" w:space="0" w:color="auto"/>
        <w:right w:val="none" w:sz="0" w:space="0" w:color="auto"/>
      </w:divBdr>
    </w:div>
    <w:div w:id="1538011409">
      <w:bodyDiv w:val="1"/>
      <w:marLeft w:val="0"/>
      <w:marRight w:val="0"/>
      <w:marTop w:val="0"/>
      <w:marBottom w:val="0"/>
      <w:divBdr>
        <w:top w:val="none" w:sz="0" w:space="0" w:color="auto"/>
        <w:left w:val="none" w:sz="0" w:space="0" w:color="auto"/>
        <w:bottom w:val="none" w:sz="0" w:space="0" w:color="auto"/>
        <w:right w:val="none" w:sz="0" w:space="0" w:color="auto"/>
      </w:divBdr>
    </w:div>
    <w:div w:id="1691102119">
      <w:bodyDiv w:val="1"/>
      <w:marLeft w:val="0"/>
      <w:marRight w:val="0"/>
      <w:marTop w:val="0"/>
      <w:marBottom w:val="0"/>
      <w:divBdr>
        <w:top w:val="none" w:sz="0" w:space="0" w:color="auto"/>
        <w:left w:val="none" w:sz="0" w:space="0" w:color="auto"/>
        <w:bottom w:val="none" w:sz="0" w:space="0" w:color="auto"/>
        <w:right w:val="none" w:sz="0" w:space="0" w:color="auto"/>
      </w:divBdr>
    </w:div>
    <w:div w:id="1782533546">
      <w:bodyDiv w:val="1"/>
      <w:marLeft w:val="0"/>
      <w:marRight w:val="0"/>
      <w:marTop w:val="0"/>
      <w:marBottom w:val="0"/>
      <w:divBdr>
        <w:top w:val="none" w:sz="0" w:space="0" w:color="auto"/>
        <w:left w:val="none" w:sz="0" w:space="0" w:color="auto"/>
        <w:bottom w:val="none" w:sz="0" w:space="0" w:color="auto"/>
        <w:right w:val="none" w:sz="0" w:space="0" w:color="auto"/>
      </w:divBdr>
    </w:div>
    <w:div w:id="1811823205">
      <w:bodyDiv w:val="1"/>
      <w:marLeft w:val="0"/>
      <w:marRight w:val="0"/>
      <w:marTop w:val="0"/>
      <w:marBottom w:val="0"/>
      <w:divBdr>
        <w:top w:val="none" w:sz="0" w:space="0" w:color="auto"/>
        <w:left w:val="none" w:sz="0" w:space="0" w:color="auto"/>
        <w:bottom w:val="none" w:sz="0" w:space="0" w:color="auto"/>
        <w:right w:val="none" w:sz="0" w:space="0" w:color="auto"/>
      </w:divBdr>
      <w:divsChild>
        <w:div w:id="1991473055">
          <w:marLeft w:val="0"/>
          <w:marRight w:val="0"/>
          <w:marTop w:val="0"/>
          <w:marBottom w:val="0"/>
          <w:divBdr>
            <w:top w:val="none" w:sz="0" w:space="0" w:color="auto"/>
            <w:left w:val="none" w:sz="0" w:space="0" w:color="auto"/>
            <w:bottom w:val="none" w:sz="0" w:space="0" w:color="auto"/>
            <w:right w:val="none" w:sz="0" w:space="0" w:color="auto"/>
          </w:divBdr>
          <w:divsChild>
            <w:div w:id="1777795939">
              <w:marLeft w:val="0"/>
              <w:marRight w:val="0"/>
              <w:marTop w:val="0"/>
              <w:marBottom w:val="0"/>
              <w:divBdr>
                <w:top w:val="none" w:sz="0" w:space="0" w:color="auto"/>
                <w:left w:val="none" w:sz="0" w:space="0" w:color="auto"/>
                <w:bottom w:val="none" w:sz="0" w:space="0" w:color="auto"/>
                <w:right w:val="none" w:sz="0" w:space="0" w:color="auto"/>
              </w:divBdr>
              <w:divsChild>
                <w:div w:id="2017733801">
                  <w:marLeft w:val="0"/>
                  <w:marRight w:val="0"/>
                  <w:marTop w:val="0"/>
                  <w:marBottom w:val="0"/>
                  <w:divBdr>
                    <w:top w:val="none" w:sz="0" w:space="0" w:color="auto"/>
                    <w:left w:val="none" w:sz="0" w:space="0" w:color="auto"/>
                    <w:bottom w:val="none" w:sz="0" w:space="0" w:color="auto"/>
                    <w:right w:val="none" w:sz="0" w:space="0" w:color="auto"/>
                  </w:divBdr>
                  <w:divsChild>
                    <w:div w:id="6699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58870">
          <w:marLeft w:val="0"/>
          <w:marRight w:val="0"/>
          <w:marTop w:val="0"/>
          <w:marBottom w:val="0"/>
          <w:divBdr>
            <w:top w:val="none" w:sz="0" w:space="0" w:color="auto"/>
            <w:left w:val="none" w:sz="0" w:space="0" w:color="auto"/>
            <w:bottom w:val="none" w:sz="0" w:space="0" w:color="auto"/>
            <w:right w:val="none" w:sz="0" w:space="0" w:color="auto"/>
          </w:divBdr>
          <w:divsChild>
            <w:div w:id="1709910675">
              <w:marLeft w:val="0"/>
              <w:marRight w:val="0"/>
              <w:marTop w:val="0"/>
              <w:marBottom w:val="0"/>
              <w:divBdr>
                <w:top w:val="none" w:sz="0" w:space="0" w:color="auto"/>
                <w:left w:val="none" w:sz="0" w:space="0" w:color="auto"/>
                <w:bottom w:val="none" w:sz="0" w:space="0" w:color="auto"/>
                <w:right w:val="none" w:sz="0" w:space="0" w:color="auto"/>
              </w:divBdr>
              <w:divsChild>
                <w:div w:id="998537707">
                  <w:marLeft w:val="0"/>
                  <w:marRight w:val="0"/>
                  <w:marTop w:val="0"/>
                  <w:marBottom w:val="0"/>
                  <w:divBdr>
                    <w:top w:val="none" w:sz="0" w:space="0" w:color="auto"/>
                    <w:left w:val="none" w:sz="0" w:space="0" w:color="auto"/>
                    <w:bottom w:val="none" w:sz="0" w:space="0" w:color="auto"/>
                    <w:right w:val="none" w:sz="0" w:space="0" w:color="auto"/>
                  </w:divBdr>
                  <w:divsChild>
                    <w:div w:id="8566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51173">
      <w:bodyDiv w:val="1"/>
      <w:marLeft w:val="0"/>
      <w:marRight w:val="0"/>
      <w:marTop w:val="0"/>
      <w:marBottom w:val="0"/>
      <w:divBdr>
        <w:top w:val="none" w:sz="0" w:space="0" w:color="auto"/>
        <w:left w:val="none" w:sz="0" w:space="0" w:color="auto"/>
        <w:bottom w:val="none" w:sz="0" w:space="0" w:color="auto"/>
        <w:right w:val="none" w:sz="0" w:space="0" w:color="auto"/>
      </w:divBdr>
    </w:div>
    <w:div w:id="1879732044">
      <w:bodyDiv w:val="1"/>
      <w:marLeft w:val="0"/>
      <w:marRight w:val="0"/>
      <w:marTop w:val="0"/>
      <w:marBottom w:val="0"/>
      <w:divBdr>
        <w:top w:val="none" w:sz="0" w:space="0" w:color="auto"/>
        <w:left w:val="none" w:sz="0" w:space="0" w:color="auto"/>
        <w:bottom w:val="none" w:sz="0" w:space="0" w:color="auto"/>
        <w:right w:val="none" w:sz="0" w:space="0" w:color="auto"/>
      </w:divBdr>
    </w:div>
    <w:div w:id="1937907853">
      <w:bodyDiv w:val="1"/>
      <w:marLeft w:val="0"/>
      <w:marRight w:val="0"/>
      <w:marTop w:val="0"/>
      <w:marBottom w:val="0"/>
      <w:divBdr>
        <w:top w:val="none" w:sz="0" w:space="0" w:color="auto"/>
        <w:left w:val="none" w:sz="0" w:space="0" w:color="auto"/>
        <w:bottom w:val="none" w:sz="0" w:space="0" w:color="auto"/>
        <w:right w:val="none" w:sz="0" w:space="0" w:color="auto"/>
      </w:divBdr>
    </w:div>
    <w:div w:id="1938364062">
      <w:bodyDiv w:val="1"/>
      <w:marLeft w:val="0"/>
      <w:marRight w:val="0"/>
      <w:marTop w:val="0"/>
      <w:marBottom w:val="0"/>
      <w:divBdr>
        <w:top w:val="none" w:sz="0" w:space="0" w:color="auto"/>
        <w:left w:val="none" w:sz="0" w:space="0" w:color="auto"/>
        <w:bottom w:val="none" w:sz="0" w:space="0" w:color="auto"/>
        <w:right w:val="none" w:sz="0" w:space="0" w:color="auto"/>
      </w:divBdr>
      <w:divsChild>
        <w:div w:id="1895457759">
          <w:marLeft w:val="0"/>
          <w:marRight w:val="0"/>
          <w:marTop w:val="0"/>
          <w:marBottom w:val="0"/>
          <w:divBdr>
            <w:top w:val="none" w:sz="0" w:space="0" w:color="auto"/>
            <w:left w:val="none" w:sz="0" w:space="0" w:color="auto"/>
            <w:bottom w:val="none" w:sz="0" w:space="0" w:color="auto"/>
            <w:right w:val="none" w:sz="0" w:space="0" w:color="auto"/>
          </w:divBdr>
        </w:div>
        <w:div w:id="81875763">
          <w:marLeft w:val="0"/>
          <w:marRight w:val="0"/>
          <w:marTop w:val="0"/>
          <w:marBottom w:val="0"/>
          <w:divBdr>
            <w:top w:val="none" w:sz="0" w:space="0" w:color="auto"/>
            <w:left w:val="none" w:sz="0" w:space="0" w:color="auto"/>
            <w:bottom w:val="none" w:sz="0" w:space="0" w:color="auto"/>
            <w:right w:val="none" w:sz="0" w:space="0" w:color="auto"/>
          </w:divBdr>
        </w:div>
      </w:divsChild>
    </w:div>
    <w:div w:id="1985962396">
      <w:bodyDiv w:val="1"/>
      <w:marLeft w:val="0"/>
      <w:marRight w:val="0"/>
      <w:marTop w:val="0"/>
      <w:marBottom w:val="0"/>
      <w:divBdr>
        <w:top w:val="none" w:sz="0" w:space="0" w:color="auto"/>
        <w:left w:val="none" w:sz="0" w:space="0" w:color="auto"/>
        <w:bottom w:val="none" w:sz="0" w:space="0" w:color="auto"/>
        <w:right w:val="none" w:sz="0" w:space="0" w:color="auto"/>
      </w:divBdr>
    </w:div>
    <w:div w:id="2002806540">
      <w:bodyDiv w:val="1"/>
      <w:marLeft w:val="0"/>
      <w:marRight w:val="0"/>
      <w:marTop w:val="0"/>
      <w:marBottom w:val="0"/>
      <w:divBdr>
        <w:top w:val="none" w:sz="0" w:space="0" w:color="auto"/>
        <w:left w:val="none" w:sz="0" w:space="0" w:color="auto"/>
        <w:bottom w:val="none" w:sz="0" w:space="0" w:color="auto"/>
        <w:right w:val="none" w:sz="0" w:space="0" w:color="auto"/>
      </w:divBdr>
    </w:div>
    <w:div w:id="2014405522">
      <w:bodyDiv w:val="1"/>
      <w:marLeft w:val="0"/>
      <w:marRight w:val="0"/>
      <w:marTop w:val="0"/>
      <w:marBottom w:val="0"/>
      <w:divBdr>
        <w:top w:val="none" w:sz="0" w:space="0" w:color="auto"/>
        <w:left w:val="none" w:sz="0" w:space="0" w:color="auto"/>
        <w:bottom w:val="none" w:sz="0" w:space="0" w:color="auto"/>
        <w:right w:val="none" w:sz="0" w:space="0" w:color="auto"/>
      </w:divBdr>
    </w:div>
    <w:div w:id="2026519838">
      <w:bodyDiv w:val="1"/>
      <w:marLeft w:val="0"/>
      <w:marRight w:val="0"/>
      <w:marTop w:val="0"/>
      <w:marBottom w:val="0"/>
      <w:divBdr>
        <w:top w:val="none" w:sz="0" w:space="0" w:color="auto"/>
        <w:left w:val="none" w:sz="0" w:space="0" w:color="auto"/>
        <w:bottom w:val="none" w:sz="0" w:space="0" w:color="auto"/>
        <w:right w:val="none" w:sz="0" w:space="0" w:color="auto"/>
      </w:divBdr>
    </w:div>
    <w:div w:id="2055343559">
      <w:bodyDiv w:val="1"/>
      <w:marLeft w:val="0"/>
      <w:marRight w:val="0"/>
      <w:marTop w:val="0"/>
      <w:marBottom w:val="0"/>
      <w:divBdr>
        <w:top w:val="none" w:sz="0" w:space="0" w:color="auto"/>
        <w:left w:val="none" w:sz="0" w:space="0" w:color="auto"/>
        <w:bottom w:val="none" w:sz="0" w:space="0" w:color="auto"/>
        <w:right w:val="none" w:sz="0" w:space="0" w:color="auto"/>
      </w:divBdr>
      <w:divsChild>
        <w:div w:id="449131204">
          <w:marLeft w:val="0"/>
          <w:marRight w:val="0"/>
          <w:marTop w:val="0"/>
          <w:marBottom w:val="0"/>
          <w:divBdr>
            <w:top w:val="none" w:sz="0" w:space="0" w:color="auto"/>
            <w:left w:val="none" w:sz="0" w:space="0" w:color="auto"/>
            <w:bottom w:val="none" w:sz="0" w:space="0" w:color="auto"/>
            <w:right w:val="none" w:sz="0" w:space="0" w:color="auto"/>
          </w:divBdr>
        </w:div>
        <w:div w:id="437874131">
          <w:marLeft w:val="0"/>
          <w:marRight w:val="0"/>
          <w:marTop w:val="0"/>
          <w:marBottom w:val="0"/>
          <w:divBdr>
            <w:top w:val="none" w:sz="0" w:space="0" w:color="auto"/>
            <w:left w:val="none" w:sz="0" w:space="0" w:color="auto"/>
            <w:bottom w:val="none" w:sz="0" w:space="0" w:color="auto"/>
            <w:right w:val="none" w:sz="0" w:space="0" w:color="auto"/>
          </w:divBdr>
        </w:div>
        <w:div w:id="1425999759">
          <w:marLeft w:val="0"/>
          <w:marRight w:val="0"/>
          <w:marTop w:val="0"/>
          <w:marBottom w:val="0"/>
          <w:divBdr>
            <w:top w:val="none" w:sz="0" w:space="0" w:color="auto"/>
            <w:left w:val="none" w:sz="0" w:space="0" w:color="auto"/>
            <w:bottom w:val="none" w:sz="0" w:space="0" w:color="auto"/>
            <w:right w:val="none" w:sz="0" w:space="0" w:color="auto"/>
          </w:divBdr>
        </w:div>
      </w:divsChild>
    </w:div>
    <w:div w:id="2064911120">
      <w:bodyDiv w:val="1"/>
      <w:marLeft w:val="0"/>
      <w:marRight w:val="0"/>
      <w:marTop w:val="0"/>
      <w:marBottom w:val="0"/>
      <w:divBdr>
        <w:top w:val="none" w:sz="0" w:space="0" w:color="auto"/>
        <w:left w:val="none" w:sz="0" w:space="0" w:color="auto"/>
        <w:bottom w:val="none" w:sz="0" w:space="0" w:color="auto"/>
        <w:right w:val="none" w:sz="0" w:space="0" w:color="auto"/>
      </w:divBdr>
    </w:div>
    <w:div w:id="2086030774">
      <w:bodyDiv w:val="1"/>
      <w:marLeft w:val="0"/>
      <w:marRight w:val="0"/>
      <w:marTop w:val="0"/>
      <w:marBottom w:val="0"/>
      <w:divBdr>
        <w:top w:val="none" w:sz="0" w:space="0" w:color="auto"/>
        <w:left w:val="none" w:sz="0" w:space="0" w:color="auto"/>
        <w:bottom w:val="none" w:sz="0" w:space="0" w:color="auto"/>
        <w:right w:val="none" w:sz="0" w:space="0" w:color="auto"/>
      </w:divBdr>
      <w:divsChild>
        <w:div w:id="594678675">
          <w:marLeft w:val="0"/>
          <w:marRight w:val="0"/>
          <w:marTop w:val="240"/>
          <w:marBottom w:val="240"/>
          <w:divBdr>
            <w:top w:val="none" w:sz="0" w:space="0" w:color="auto"/>
            <w:left w:val="none" w:sz="0" w:space="0" w:color="auto"/>
            <w:bottom w:val="none" w:sz="0" w:space="0" w:color="auto"/>
            <w:right w:val="none" w:sz="0" w:space="0" w:color="auto"/>
          </w:divBdr>
        </w:div>
        <w:div w:id="1559168181">
          <w:marLeft w:val="0"/>
          <w:marRight w:val="0"/>
          <w:marTop w:val="240"/>
          <w:marBottom w:val="240"/>
          <w:divBdr>
            <w:top w:val="none" w:sz="0" w:space="0" w:color="auto"/>
            <w:left w:val="none" w:sz="0" w:space="0" w:color="auto"/>
            <w:bottom w:val="none" w:sz="0" w:space="0" w:color="auto"/>
            <w:right w:val="none" w:sz="0" w:space="0" w:color="auto"/>
          </w:divBdr>
        </w:div>
        <w:div w:id="574320683">
          <w:marLeft w:val="0"/>
          <w:marRight w:val="0"/>
          <w:marTop w:val="240"/>
          <w:marBottom w:val="240"/>
          <w:divBdr>
            <w:top w:val="none" w:sz="0" w:space="0" w:color="auto"/>
            <w:left w:val="none" w:sz="0" w:space="0" w:color="auto"/>
            <w:bottom w:val="none" w:sz="0" w:space="0" w:color="auto"/>
            <w:right w:val="none" w:sz="0" w:space="0" w:color="auto"/>
          </w:divBdr>
        </w:div>
        <w:div w:id="1411273057">
          <w:marLeft w:val="0"/>
          <w:marRight w:val="0"/>
          <w:marTop w:val="240"/>
          <w:marBottom w:val="240"/>
          <w:divBdr>
            <w:top w:val="none" w:sz="0" w:space="0" w:color="auto"/>
            <w:left w:val="none" w:sz="0" w:space="0" w:color="auto"/>
            <w:bottom w:val="none" w:sz="0" w:space="0" w:color="auto"/>
            <w:right w:val="none" w:sz="0" w:space="0" w:color="auto"/>
          </w:divBdr>
        </w:div>
        <w:div w:id="451048411">
          <w:marLeft w:val="0"/>
          <w:marRight w:val="0"/>
          <w:marTop w:val="240"/>
          <w:marBottom w:val="240"/>
          <w:divBdr>
            <w:top w:val="none" w:sz="0" w:space="0" w:color="auto"/>
            <w:left w:val="none" w:sz="0" w:space="0" w:color="auto"/>
            <w:bottom w:val="none" w:sz="0" w:space="0" w:color="auto"/>
            <w:right w:val="none" w:sz="0" w:space="0" w:color="auto"/>
          </w:divBdr>
        </w:div>
        <w:div w:id="1060055233">
          <w:marLeft w:val="0"/>
          <w:marRight w:val="0"/>
          <w:marTop w:val="240"/>
          <w:marBottom w:val="240"/>
          <w:divBdr>
            <w:top w:val="none" w:sz="0" w:space="0" w:color="auto"/>
            <w:left w:val="none" w:sz="0" w:space="0" w:color="auto"/>
            <w:bottom w:val="none" w:sz="0" w:space="0" w:color="auto"/>
            <w:right w:val="none" w:sz="0" w:space="0" w:color="auto"/>
          </w:divBdr>
        </w:div>
        <w:div w:id="216280724">
          <w:marLeft w:val="0"/>
          <w:marRight w:val="0"/>
          <w:marTop w:val="240"/>
          <w:marBottom w:val="240"/>
          <w:divBdr>
            <w:top w:val="none" w:sz="0" w:space="0" w:color="auto"/>
            <w:left w:val="none" w:sz="0" w:space="0" w:color="auto"/>
            <w:bottom w:val="none" w:sz="0" w:space="0" w:color="auto"/>
            <w:right w:val="none" w:sz="0" w:space="0" w:color="auto"/>
          </w:divBdr>
        </w:div>
        <w:div w:id="106125424">
          <w:marLeft w:val="0"/>
          <w:marRight w:val="0"/>
          <w:marTop w:val="240"/>
          <w:marBottom w:val="240"/>
          <w:divBdr>
            <w:top w:val="none" w:sz="0" w:space="0" w:color="auto"/>
            <w:left w:val="none" w:sz="0" w:space="0" w:color="auto"/>
            <w:bottom w:val="none" w:sz="0" w:space="0" w:color="auto"/>
            <w:right w:val="none" w:sz="0" w:space="0" w:color="auto"/>
          </w:divBdr>
        </w:div>
        <w:div w:id="1680354778">
          <w:marLeft w:val="0"/>
          <w:marRight w:val="0"/>
          <w:marTop w:val="240"/>
          <w:marBottom w:val="240"/>
          <w:divBdr>
            <w:top w:val="none" w:sz="0" w:space="0" w:color="auto"/>
            <w:left w:val="none" w:sz="0" w:space="0" w:color="auto"/>
            <w:bottom w:val="none" w:sz="0" w:space="0" w:color="auto"/>
            <w:right w:val="none" w:sz="0" w:space="0" w:color="auto"/>
          </w:divBdr>
        </w:div>
        <w:div w:id="734276706">
          <w:marLeft w:val="0"/>
          <w:marRight w:val="0"/>
          <w:marTop w:val="240"/>
          <w:marBottom w:val="240"/>
          <w:divBdr>
            <w:top w:val="none" w:sz="0" w:space="0" w:color="auto"/>
            <w:left w:val="none" w:sz="0" w:space="0" w:color="auto"/>
            <w:bottom w:val="none" w:sz="0" w:space="0" w:color="auto"/>
            <w:right w:val="none" w:sz="0" w:space="0" w:color="auto"/>
          </w:divBdr>
        </w:div>
        <w:div w:id="367920942">
          <w:marLeft w:val="0"/>
          <w:marRight w:val="0"/>
          <w:marTop w:val="240"/>
          <w:marBottom w:val="240"/>
          <w:divBdr>
            <w:top w:val="none" w:sz="0" w:space="0" w:color="auto"/>
            <w:left w:val="none" w:sz="0" w:space="0" w:color="auto"/>
            <w:bottom w:val="none" w:sz="0" w:space="0" w:color="auto"/>
            <w:right w:val="none" w:sz="0" w:space="0" w:color="auto"/>
          </w:divBdr>
        </w:div>
        <w:div w:id="1735279452">
          <w:marLeft w:val="0"/>
          <w:marRight w:val="0"/>
          <w:marTop w:val="240"/>
          <w:marBottom w:val="240"/>
          <w:divBdr>
            <w:top w:val="none" w:sz="0" w:space="0" w:color="auto"/>
            <w:left w:val="none" w:sz="0" w:space="0" w:color="auto"/>
            <w:bottom w:val="none" w:sz="0" w:space="0" w:color="auto"/>
            <w:right w:val="none" w:sz="0" w:space="0" w:color="auto"/>
          </w:divBdr>
        </w:div>
        <w:div w:id="949749300">
          <w:marLeft w:val="0"/>
          <w:marRight w:val="0"/>
          <w:marTop w:val="240"/>
          <w:marBottom w:val="240"/>
          <w:divBdr>
            <w:top w:val="none" w:sz="0" w:space="0" w:color="auto"/>
            <w:left w:val="none" w:sz="0" w:space="0" w:color="auto"/>
            <w:bottom w:val="none" w:sz="0" w:space="0" w:color="auto"/>
            <w:right w:val="none" w:sz="0" w:space="0" w:color="auto"/>
          </w:divBdr>
        </w:div>
        <w:div w:id="251740116">
          <w:marLeft w:val="0"/>
          <w:marRight w:val="0"/>
          <w:marTop w:val="240"/>
          <w:marBottom w:val="240"/>
          <w:divBdr>
            <w:top w:val="none" w:sz="0" w:space="0" w:color="auto"/>
            <w:left w:val="none" w:sz="0" w:space="0" w:color="auto"/>
            <w:bottom w:val="none" w:sz="0" w:space="0" w:color="auto"/>
            <w:right w:val="none" w:sz="0" w:space="0" w:color="auto"/>
          </w:divBdr>
        </w:div>
        <w:div w:id="1049494471">
          <w:marLeft w:val="0"/>
          <w:marRight w:val="0"/>
          <w:marTop w:val="240"/>
          <w:marBottom w:val="240"/>
          <w:divBdr>
            <w:top w:val="none" w:sz="0" w:space="0" w:color="auto"/>
            <w:left w:val="none" w:sz="0" w:space="0" w:color="auto"/>
            <w:bottom w:val="none" w:sz="0" w:space="0" w:color="auto"/>
            <w:right w:val="none" w:sz="0" w:space="0" w:color="auto"/>
          </w:divBdr>
        </w:div>
      </w:divsChild>
    </w:div>
    <w:div w:id="21329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26T15:31:24.57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13,'0'-3,"4"-2,0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2D666E3CEA8428713096C4BCC37D8" ma:contentTypeVersion="17" ma:contentTypeDescription="Create a new document." ma:contentTypeScope="" ma:versionID="e8908ffe65a32a9097d8a089231e037f">
  <xsd:schema xmlns:xsd="http://www.w3.org/2001/XMLSchema" xmlns:xs="http://www.w3.org/2001/XMLSchema" xmlns:p="http://schemas.microsoft.com/office/2006/metadata/properties" xmlns:ns2="5d07fe32-ef87-491a-ae2d-e28f29d6197a" xmlns:ns3="f06ad736-34eb-45ab-8960-cf34462ae2fa" targetNamespace="http://schemas.microsoft.com/office/2006/metadata/properties" ma:root="true" ma:fieldsID="127be60c2eeae69900b1b64a65542c3f" ns2:_="" ns3:_="">
    <xsd:import namespace="5d07fe32-ef87-491a-ae2d-e28f29d6197a"/>
    <xsd:import namespace="f06ad736-34eb-45ab-8960-cf34462ae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7fe32-ef87-491a-ae2d-e28f29d61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854b5-bd4e-41ce-b0c0-febb1f3766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ad736-34eb-45ab-8960-cf34462ae2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0dfe67-dafe-4ac7-b1d8-89efb45fc652}" ma:internalName="TaxCatchAll" ma:showField="CatchAllData" ma:web="f06ad736-34eb-45ab-8960-cf34462a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07fe32-ef87-491a-ae2d-e28f29d6197a">
      <Terms xmlns="http://schemas.microsoft.com/office/infopath/2007/PartnerControls"/>
    </lcf76f155ced4ddcb4097134ff3c332f>
    <TaxCatchAll xmlns="f06ad736-34eb-45ab-8960-cf34462ae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18FCB-D03C-43A9-9A70-084E5832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7fe32-ef87-491a-ae2d-e28f29d6197a"/>
    <ds:schemaRef ds:uri="f06ad736-34eb-45ab-8960-cf34462a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657B3-C2E6-47E2-BC19-3E857996D213}">
  <ds:schemaRefs>
    <ds:schemaRef ds:uri="http://schemas.microsoft.com/office/2006/metadata/properties"/>
    <ds:schemaRef ds:uri="http://schemas.microsoft.com/office/infopath/2007/PartnerControls"/>
    <ds:schemaRef ds:uri="5d07fe32-ef87-491a-ae2d-e28f29d6197a"/>
    <ds:schemaRef ds:uri="f06ad736-34eb-45ab-8960-cf34462ae2fa"/>
  </ds:schemaRefs>
</ds:datastoreItem>
</file>

<file path=customXml/itemProps3.xml><?xml version="1.0" encoding="utf-8"?>
<ds:datastoreItem xmlns:ds="http://schemas.openxmlformats.org/officeDocument/2006/customXml" ds:itemID="{AF0C376B-9FF9-4764-ACD0-2C58A15E6C0C}">
  <ds:schemaRefs>
    <ds:schemaRef ds:uri="http://schemas.microsoft.com/sharepoint/v3/contenttype/forms"/>
  </ds:schemaRefs>
</ds:datastoreItem>
</file>

<file path=docMetadata/LabelInfo.xml><?xml version="1.0" encoding="utf-8"?>
<clbl:labelList xmlns:clbl="http://schemas.microsoft.com/office/2020/mipLabelMetadata">
  <clbl:label id="{09b13697-520c-404e-a202-53cec1469c43}" enabled="0" method="" siteId="{09b13697-520c-404e-a202-53cec1469c43}" removed="1"/>
</clbl:labelList>
</file>

<file path=docProps/app.xml><?xml version="1.0" encoding="utf-8"?>
<Properties xmlns="http://schemas.openxmlformats.org/officeDocument/2006/extended-properties" xmlns:vt="http://schemas.openxmlformats.org/officeDocument/2006/docPropsVTypes">
  <Template>Normal</Template>
  <TotalTime>122</TotalTime>
  <Pages>14</Pages>
  <Words>2214</Words>
  <Characters>12625</Characters>
  <Application>Microsoft Office Word</Application>
  <DocSecurity>0</DocSecurity>
  <Lines>105</Lines>
  <Paragraphs>29</Paragraphs>
  <ScaleCrop>false</ScaleCrop>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O'Sullivan</dc:creator>
  <cp:keywords/>
  <dc:description/>
  <cp:lastModifiedBy>Natalina Martiniello</cp:lastModifiedBy>
  <cp:revision>9</cp:revision>
  <cp:lastPrinted>2025-04-21T17:20:00Z</cp:lastPrinted>
  <dcterms:created xsi:type="dcterms:W3CDTF">2025-05-21T19:33:00Z</dcterms:created>
  <dcterms:modified xsi:type="dcterms:W3CDTF">2025-11-02T19:17:00Z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0x0101005E22D666E3CEA8428713096C4BCC37D8</vt:lpwstr>
  </property>
  <property fmtid="{D5CDD505-2E9C-101B-9397-08002B2CF9AE}" pid="3" name="MediaServiceImageTags">
    <vt:lpwstr/>
  </property>
</Properties>
</file>